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1C12" w:rsidR="00E14919" w:rsidP="0042635E" w:rsidRDefault="00E14919" w14:paraId="16B4868E" w14:textId="77777777">
      <w:pPr>
        <w:autoSpaceDE w:val="0"/>
        <w:autoSpaceDN w:val="0"/>
        <w:adjustRightInd w:val="0"/>
        <w:spacing w:line="360" w:lineRule="auto"/>
        <w:jc w:val="center"/>
        <w:rPr>
          <w:rFonts w:ascii="Times New Roman" w:hAnsi="Times New Roman" w:cs="Times New Roman"/>
          <w:b/>
          <w:bCs/>
          <w:color w:val="000000" w:themeColor="text1"/>
          <w:lang w:val="pt-BR"/>
        </w:rPr>
      </w:pPr>
      <w:r w:rsidRPr="00861C12">
        <w:rPr>
          <w:rFonts w:ascii="Times New Roman" w:hAnsi="Times New Roman" w:cs="Times New Roman"/>
          <w:b/>
          <w:bCs/>
          <w:color w:val="000000" w:themeColor="text1"/>
          <w:lang w:val="pt-BR"/>
        </w:rPr>
        <w:t>PROGRAMA DE PÓS-GRADUAÇÃO EM ZOOLOGIA</w:t>
      </w:r>
    </w:p>
    <w:p w:rsidRPr="00861C12" w:rsidR="00E14919" w:rsidP="0042635E" w:rsidRDefault="00E14919" w14:paraId="269AAAC9" w14:textId="77777777">
      <w:pPr>
        <w:spacing w:line="360" w:lineRule="auto"/>
        <w:jc w:val="center"/>
        <w:rPr>
          <w:rFonts w:ascii="Times New Roman" w:hAnsi="Times New Roman" w:cs="Times New Roman"/>
          <w:b/>
          <w:bCs/>
          <w:color w:val="000000" w:themeColor="text1"/>
          <w:lang w:val="pt-BR"/>
        </w:rPr>
      </w:pPr>
      <w:r w:rsidRPr="00861C12">
        <w:rPr>
          <w:rFonts w:ascii="Times New Roman" w:hAnsi="Times New Roman" w:cs="Times New Roman"/>
          <w:b/>
          <w:bCs/>
          <w:color w:val="000000" w:themeColor="text1"/>
          <w:lang w:val="pt-BR"/>
        </w:rPr>
        <w:t>EDITAL n. 05</w:t>
      </w:r>
      <w:r w:rsidRPr="00861C12">
        <w:rPr>
          <w:rFonts w:ascii="Times New Roman" w:hAnsi="Times New Roman" w:cs="Times New Roman"/>
          <w:b/>
          <w:bCs/>
          <w:i/>
          <w:iCs/>
          <w:color w:val="000000" w:themeColor="text1"/>
          <w:lang w:val="pt-BR"/>
        </w:rPr>
        <w:t>/</w:t>
      </w:r>
      <w:r w:rsidRPr="00861C12">
        <w:rPr>
          <w:rFonts w:ascii="Times New Roman" w:hAnsi="Times New Roman" w:cs="Times New Roman"/>
          <w:b/>
          <w:bCs/>
          <w:color w:val="000000" w:themeColor="text1"/>
          <w:lang w:val="pt-BR"/>
        </w:rPr>
        <w:t>2022</w:t>
      </w:r>
    </w:p>
    <w:p w:rsidRPr="00861C12" w:rsidR="00E14919" w:rsidP="0042635E" w:rsidRDefault="00E14919" w14:paraId="1696B983" w14:textId="77777777">
      <w:pPr>
        <w:spacing w:line="360" w:lineRule="auto"/>
        <w:jc w:val="center"/>
        <w:rPr>
          <w:rFonts w:ascii="Times New Roman" w:hAnsi="Times New Roman" w:cs="Times New Roman"/>
          <w:b/>
          <w:bCs/>
          <w:color w:val="000000" w:themeColor="text1"/>
          <w:lang w:val="pt-BR"/>
        </w:rPr>
      </w:pPr>
    </w:p>
    <w:p w:rsidRPr="00861C12" w:rsidR="00E14919" w:rsidP="0042635E" w:rsidRDefault="00E14919" w14:paraId="2F579DEC" w14:textId="77777777">
      <w:pPr>
        <w:spacing w:line="360" w:lineRule="auto"/>
        <w:jc w:val="center"/>
        <w:rPr>
          <w:rFonts w:ascii="Times New Roman" w:hAnsi="Times New Roman" w:cs="Times New Roman"/>
          <w:b/>
          <w:bCs/>
          <w:color w:val="000000" w:themeColor="text1"/>
          <w:lang w:val="pt-BR"/>
        </w:rPr>
      </w:pPr>
      <w:r w:rsidRPr="00861C12">
        <w:rPr>
          <w:rFonts w:ascii="Times New Roman" w:hAnsi="Times New Roman" w:cs="Times New Roman"/>
          <w:b/>
          <w:bCs/>
          <w:color w:val="000000" w:themeColor="text1"/>
          <w:lang w:val="pt-BR"/>
        </w:rPr>
        <w:t>SELEÇÃO DE CANDIDATES ÀS VAGAS DO PROGRAMA DE PÓS-GRADUAÇÃO EM ZOOLOGIA PARA O CURSO DE MESTRADO ACADÊMICO PARA O PRIMEIRO PERÍODO LETIVO DE 2023</w:t>
      </w:r>
    </w:p>
    <w:p w:rsidRPr="00861C12" w:rsidR="00E14919" w:rsidP="0042635E" w:rsidRDefault="00E14919" w14:paraId="4F523D93" w14:textId="77777777">
      <w:pPr>
        <w:autoSpaceDE w:val="0"/>
        <w:autoSpaceDN w:val="0"/>
        <w:adjustRightInd w:val="0"/>
        <w:spacing w:line="360" w:lineRule="auto"/>
        <w:jc w:val="center"/>
        <w:rPr>
          <w:rFonts w:ascii="Times New Roman" w:hAnsi="Times New Roman" w:cs="Times New Roman"/>
          <w:b/>
          <w:bCs/>
          <w:color w:val="000000" w:themeColor="text1"/>
          <w:lang w:val="pt-BR"/>
        </w:rPr>
      </w:pPr>
    </w:p>
    <w:p w:rsidRPr="00861C12" w:rsidR="00E14919" w:rsidP="0042635E" w:rsidRDefault="00E14919" w14:paraId="21111E40" w14:textId="3E7FE265">
      <w:pPr>
        <w:spacing w:line="360" w:lineRule="auto"/>
        <w:jc w:val="center"/>
        <w:rPr>
          <w:rFonts w:ascii="Times New Roman" w:hAnsi="Times New Roman" w:cs="Times New Roman"/>
          <w:b/>
          <w:color w:val="000000" w:themeColor="text1"/>
          <w:lang w:val="pt-BR"/>
        </w:rPr>
      </w:pPr>
      <w:r w:rsidRPr="00861C12">
        <w:rPr>
          <w:rFonts w:ascii="Times New Roman" w:hAnsi="Times New Roman" w:cs="Times New Roman"/>
          <w:b/>
          <w:color w:val="000000" w:themeColor="text1"/>
          <w:lang w:val="pt-BR"/>
        </w:rPr>
        <w:t xml:space="preserve">PROVA </w:t>
      </w:r>
      <w:r w:rsidRPr="00861C12">
        <w:rPr>
          <w:rFonts w:ascii="Times New Roman" w:hAnsi="Times New Roman" w:cs="Times New Roman"/>
          <w:b/>
          <w:color w:val="000000" w:themeColor="text1"/>
          <w:lang w:val="pt-BR"/>
        </w:rPr>
        <w:t>DE INTERPRETAÇÃO DE TEXTO EM LÍNGUA ESTRANGEIRA</w:t>
      </w:r>
    </w:p>
    <w:p w:rsidRPr="00861C12" w:rsidR="00E14919" w:rsidP="00E14919" w:rsidRDefault="00E14919" w14:paraId="28C23BAB" w14:textId="77777777">
      <w:pPr>
        <w:spacing w:line="360" w:lineRule="auto"/>
        <w:ind w:firstLine="709"/>
        <w:jc w:val="both"/>
        <w:rPr>
          <w:rFonts w:ascii="Times New Roman" w:hAnsi="Times New Roman" w:cs="Times New Roman"/>
          <w:bCs/>
          <w:color w:val="000000" w:themeColor="text1"/>
          <w:lang w:val="pt-BR"/>
        </w:rPr>
      </w:pPr>
    </w:p>
    <w:p w:rsidRPr="00861C12" w:rsidR="00E14919" w:rsidP="24D21533" w:rsidRDefault="00E14919" w14:paraId="3E77CE5C" w14:textId="043C5AA3">
      <w:pPr>
        <w:spacing w:line="360" w:lineRule="auto"/>
        <w:ind w:firstLine="709"/>
        <w:jc w:val="both"/>
        <w:rPr>
          <w:rFonts w:ascii="Times New Roman" w:hAnsi="Times New Roman" w:cs="Times New Roman"/>
          <w:color w:val="000000" w:themeColor="text1"/>
          <w:lang w:val="pt-BR"/>
        </w:rPr>
      </w:pPr>
      <w:r w:rsidRPr="24D21533" w:rsidR="00E14919">
        <w:rPr>
          <w:rFonts w:ascii="Times New Roman" w:hAnsi="Times New Roman" w:cs="Times New Roman"/>
          <w:color w:val="000000" w:themeColor="text1" w:themeTint="FF" w:themeShade="FF"/>
          <w:lang w:val="pt-BR"/>
        </w:rPr>
        <w:t>A prova escrita abaixo deve ser respondida individualmente pel</w:t>
      </w:r>
      <w:r w:rsidRPr="24D21533" w:rsidR="770A5789">
        <w:rPr>
          <w:rFonts w:ascii="Times New Roman" w:hAnsi="Times New Roman" w:cs="Times New Roman"/>
          <w:color w:val="000000" w:themeColor="text1" w:themeTint="FF" w:themeShade="FF"/>
          <w:lang w:val="pt-BR"/>
        </w:rPr>
        <w:t>o</w:t>
      </w:r>
      <w:r w:rsidRPr="24D21533" w:rsidR="00E14919">
        <w:rPr>
          <w:rFonts w:ascii="Times New Roman" w:hAnsi="Times New Roman" w:cs="Times New Roman"/>
          <w:color w:val="000000" w:themeColor="text1" w:themeTint="FF" w:themeShade="FF"/>
          <w:lang w:val="pt-BR"/>
        </w:rPr>
        <w:t>s candidat</w:t>
      </w:r>
      <w:r w:rsidRPr="24D21533" w:rsidR="4A4D9E2E">
        <w:rPr>
          <w:rFonts w:ascii="Times New Roman" w:hAnsi="Times New Roman" w:cs="Times New Roman"/>
          <w:color w:val="000000" w:themeColor="text1" w:themeTint="FF" w:themeShade="FF"/>
          <w:lang w:val="pt-BR"/>
        </w:rPr>
        <w:t>o</w:t>
      </w:r>
      <w:r w:rsidRPr="24D21533" w:rsidR="00E14919">
        <w:rPr>
          <w:rFonts w:ascii="Times New Roman" w:hAnsi="Times New Roman" w:cs="Times New Roman"/>
          <w:color w:val="000000" w:themeColor="text1" w:themeTint="FF" w:themeShade="FF"/>
          <w:lang w:val="pt-BR"/>
        </w:rPr>
        <w:t>s em folha pautada anexa, à caneta esferográfica. Apenas o número de inscrição deve ser informado tanto no caderno de questões quanto na folha de respostas</w:t>
      </w:r>
      <w:r w:rsidRPr="24D21533" w:rsidR="00E14919">
        <w:rPr>
          <w:rFonts w:ascii="Times New Roman" w:hAnsi="Times New Roman" w:cs="Times New Roman"/>
          <w:color w:val="000000" w:themeColor="text1" w:themeTint="FF" w:themeShade="FF"/>
          <w:lang w:val="pt-BR"/>
        </w:rPr>
        <w:t>, de forma que n</w:t>
      </w:r>
      <w:r w:rsidRPr="24D21533" w:rsidR="00E14919">
        <w:rPr>
          <w:rFonts w:ascii="Times New Roman" w:hAnsi="Times New Roman" w:cs="Times New Roman"/>
          <w:color w:val="000000" w:themeColor="text1" w:themeTint="FF" w:themeShade="FF"/>
          <w:lang w:val="pt-BR"/>
        </w:rPr>
        <w:t>enhum outro tipo de identificação deve ser colocad</w:t>
      </w:r>
      <w:r w:rsidRPr="24D21533" w:rsidR="00E14919">
        <w:rPr>
          <w:rFonts w:ascii="Times New Roman" w:hAnsi="Times New Roman" w:cs="Times New Roman"/>
          <w:color w:val="000000" w:themeColor="text1" w:themeTint="FF" w:themeShade="FF"/>
          <w:lang w:val="pt-BR"/>
        </w:rPr>
        <w:t>o</w:t>
      </w:r>
      <w:r w:rsidRPr="24D21533" w:rsidR="00E14919">
        <w:rPr>
          <w:rFonts w:ascii="Times New Roman" w:hAnsi="Times New Roman" w:cs="Times New Roman"/>
          <w:color w:val="000000" w:themeColor="text1" w:themeTint="FF" w:themeShade="FF"/>
          <w:lang w:val="pt-BR"/>
        </w:rPr>
        <w:t xml:space="preserve">. A prova </w:t>
      </w:r>
      <w:r w:rsidRPr="24D21533" w:rsidR="0042635E">
        <w:rPr>
          <w:rFonts w:ascii="Times New Roman" w:hAnsi="Times New Roman" w:cs="Times New Roman"/>
          <w:color w:val="000000" w:themeColor="text1" w:themeTint="FF" w:themeShade="FF"/>
          <w:lang w:val="pt-BR"/>
        </w:rPr>
        <w:t xml:space="preserve">consiste em perguntas de interpretação de texto em língua estrangeira e </w:t>
      </w:r>
      <w:r w:rsidRPr="24D21533" w:rsidR="00E14919">
        <w:rPr>
          <w:rFonts w:ascii="Times New Roman" w:hAnsi="Times New Roman" w:cs="Times New Roman"/>
          <w:color w:val="000000" w:themeColor="text1" w:themeTint="FF" w:themeShade="FF"/>
          <w:lang w:val="pt-BR"/>
        </w:rPr>
        <w:t xml:space="preserve">tem tempo previsto máximo de </w:t>
      </w:r>
      <w:r w:rsidRPr="24D21533" w:rsidR="00E14919">
        <w:rPr>
          <w:rFonts w:ascii="Times New Roman" w:hAnsi="Times New Roman" w:cs="Times New Roman"/>
          <w:color w:val="000000" w:themeColor="text1" w:themeTint="FF" w:themeShade="FF"/>
          <w:lang w:val="pt-BR"/>
        </w:rPr>
        <w:t>duas</w:t>
      </w:r>
      <w:r w:rsidRPr="24D21533" w:rsidR="00E14919">
        <w:rPr>
          <w:rFonts w:ascii="Times New Roman" w:hAnsi="Times New Roman" w:cs="Times New Roman"/>
          <w:color w:val="000000" w:themeColor="text1" w:themeTint="FF" w:themeShade="FF"/>
          <w:lang w:val="pt-BR"/>
        </w:rPr>
        <w:t xml:space="preserve"> (</w:t>
      </w:r>
      <w:r w:rsidRPr="24D21533" w:rsidR="00E14919">
        <w:rPr>
          <w:rFonts w:ascii="Times New Roman" w:hAnsi="Times New Roman" w:cs="Times New Roman"/>
          <w:color w:val="000000" w:themeColor="text1" w:themeTint="FF" w:themeShade="FF"/>
          <w:lang w:val="pt-BR"/>
        </w:rPr>
        <w:t>2</w:t>
      </w:r>
      <w:r w:rsidRPr="24D21533" w:rsidR="00E14919">
        <w:rPr>
          <w:rFonts w:ascii="Times New Roman" w:hAnsi="Times New Roman" w:cs="Times New Roman"/>
          <w:color w:val="000000" w:themeColor="text1" w:themeTint="FF" w:themeShade="FF"/>
          <w:lang w:val="pt-BR"/>
        </w:rPr>
        <w:t xml:space="preserve">) horas para resolução. </w:t>
      </w:r>
      <w:r w:rsidRPr="24D21533" w:rsidR="00E14919">
        <w:rPr>
          <w:rFonts w:ascii="Times New Roman" w:hAnsi="Times New Roman" w:cs="Times New Roman"/>
          <w:color w:val="000000" w:themeColor="text1" w:themeTint="FF" w:themeShade="FF"/>
          <w:lang w:val="pt-BR"/>
        </w:rPr>
        <w:t xml:space="preserve">As respostas devem ser em língua portuguesa. </w:t>
      </w:r>
      <w:r w:rsidRPr="24D21533" w:rsidR="0042635E">
        <w:rPr>
          <w:rFonts w:ascii="Times New Roman" w:hAnsi="Times New Roman" w:cs="Times New Roman"/>
          <w:color w:val="000000" w:themeColor="text1" w:themeTint="FF" w:themeShade="FF"/>
          <w:lang w:val="pt-BR"/>
        </w:rPr>
        <w:t xml:space="preserve">É permitido o uso de dicionário impresso. </w:t>
      </w:r>
      <w:r w:rsidRPr="24D21533" w:rsidR="00E14919">
        <w:rPr>
          <w:rFonts w:ascii="Times New Roman" w:hAnsi="Times New Roman" w:cs="Times New Roman"/>
          <w:color w:val="000000" w:themeColor="text1" w:themeTint="FF" w:themeShade="FF"/>
          <w:lang w:val="pt-BR"/>
        </w:rPr>
        <w:t>Não podem ser consultados nenhum</w:t>
      </w:r>
      <w:r w:rsidRPr="24D21533" w:rsidR="0042635E">
        <w:rPr>
          <w:rFonts w:ascii="Times New Roman" w:hAnsi="Times New Roman" w:cs="Times New Roman"/>
          <w:color w:val="000000" w:themeColor="text1" w:themeTint="FF" w:themeShade="FF"/>
          <w:lang w:val="pt-BR"/>
        </w:rPr>
        <w:t xml:space="preserve"> outro</w:t>
      </w:r>
      <w:r w:rsidRPr="24D21533" w:rsidR="00E14919">
        <w:rPr>
          <w:rFonts w:ascii="Times New Roman" w:hAnsi="Times New Roman" w:cs="Times New Roman"/>
          <w:color w:val="000000" w:themeColor="text1" w:themeTint="FF" w:themeShade="FF"/>
          <w:lang w:val="pt-BR"/>
        </w:rPr>
        <w:t xml:space="preserve"> tipo de material nem outras pessoas.</w:t>
      </w:r>
    </w:p>
    <w:p w:rsidRPr="00861C12" w:rsidR="00E14919" w:rsidP="00E14919" w:rsidRDefault="00E14919" w14:paraId="153484F4" w14:textId="77777777">
      <w:pPr>
        <w:spacing w:line="360" w:lineRule="auto"/>
        <w:ind w:firstLine="709"/>
        <w:jc w:val="both"/>
        <w:rPr>
          <w:rFonts w:ascii="Times New Roman" w:hAnsi="Times New Roman" w:cs="Times New Roman"/>
          <w:bCs/>
          <w:color w:val="000000" w:themeColor="text1"/>
          <w:lang w:val="pt-BR"/>
        </w:rPr>
      </w:pPr>
      <w:r w:rsidRPr="00861C12">
        <w:rPr>
          <w:rFonts w:ascii="Times New Roman" w:hAnsi="Times New Roman" w:cs="Times New Roman"/>
          <w:bCs/>
          <w:color w:val="000000" w:themeColor="text1"/>
          <w:lang w:val="pt-BR"/>
        </w:rPr>
        <w:t>Boa prova.</w:t>
      </w:r>
    </w:p>
    <w:p w:rsidRPr="00861C12" w:rsidR="00E14919" w:rsidP="00E14919" w:rsidRDefault="00E14919" w14:paraId="1ADD3CD7" w14:textId="77777777">
      <w:pPr>
        <w:spacing w:line="360" w:lineRule="auto"/>
        <w:ind w:firstLine="709"/>
        <w:jc w:val="both"/>
        <w:rPr>
          <w:rFonts w:ascii="Times New Roman" w:hAnsi="Times New Roman" w:cs="Times New Roman"/>
          <w:b/>
          <w:color w:val="000000" w:themeColor="text1"/>
          <w:lang w:val="pt-BR"/>
        </w:rPr>
      </w:pPr>
    </w:p>
    <w:p w:rsidRPr="00861C12" w:rsidR="00E14919" w:rsidP="00E14919" w:rsidRDefault="00E14919" w14:paraId="3473C06C" w14:textId="77777777">
      <w:pPr>
        <w:spacing w:line="360" w:lineRule="auto"/>
        <w:ind w:firstLine="709"/>
        <w:jc w:val="both"/>
        <w:rPr>
          <w:rFonts w:ascii="Times New Roman" w:hAnsi="Times New Roman" w:cs="Times New Roman"/>
          <w:color w:val="000000" w:themeColor="text1"/>
          <w:lang w:val="pt-BR"/>
        </w:rPr>
      </w:pPr>
      <w:r w:rsidRPr="00861C12">
        <w:rPr>
          <w:rFonts w:ascii="Times New Roman" w:hAnsi="Times New Roman" w:cs="Times New Roman"/>
          <w:b/>
          <w:color w:val="000000" w:themeColor="text1"/>
          <w:lang w:val="pt-BR"/>
        </w:rPr>
        <w:t>Número de inscrição:</w:t>
      </w:r>
    </w:p>
    <w:p w:rsidRPr="001331CD" w:rsidR="00E14919" w:rsidP="00E14919" w:rsidRDefault="00E14919" w14:paraId="57A9D18A" w14:textId="77777777">
      <w:pPr>
        <w:spacing w:line="360" w:lineRule="auto"/>
        <w:jc w:val="both"/>
        <w:textAlignment w:val="baseline"/>
        <w:rPr>
          <w:rFonts w:ascii="Times New Roman" w:hAnsi="Times New Roman" w:eastAsia="Times New Roman" w:cs="Times New Roman"/>
          <w:color w:val="000000" w:themeColor="text1"/>
        </w:rPr>
      </w:pPr>
    </w:p>
    <w:p w:rsidRPr="00861C12" w:rsidR="001A77B8" w:rsidP="001A77B8" w:rsidRDefault="001A77B8" w14:paraId="1CCE1C92" w14:textId="452A4FAD">
      <w:pPr>
        <w:pStyle w:val="paragraph"/>
        <w:spacing w:before="0" w:beforeAutospacing="0" w:after="0" w:afterAutospacing="0" w:line="360" w:lineRule="auto"/>
        <w:ind w:firstLine="567"/>
        <w:jc w:val="both"/>
        <w:textAlignment w:val="baseline"/>
        <w:rPr>
          <w:b/>
          <w:bCs/>
          <w:color w:val="000000" w:themeColor="text1"/>
          <w:lang w:val="pt-BR"/>
        </w:rPr>
      </w:pPr>
      <w:r w:rsidRPr="00861C12">
        <w:rPr>
          <w:rStyle w:val="normaltextrun"/>
          <w:b/>
          <w:bCs/>
          <w:color w:val="000000" w:themeColor="text1"/>
          <w:lang w:val="pt-BR"/>
        </w:rPr>
        <w:t xml:space="preserve">Avalie o </w:t>
      </w:r>
      <w:r w:rsidRPr="00861C12" w:rsidR="00861C12">
        <w:rPr>
          <w:rStyle w:val="normaltextrun"/>
          <w:b/>
          <w:bCs/>
          <w:color w:val="000000" w:themeColor="text1"/>
          <w:lang w:val="pt-BR"/>
        </w:rPr>
        <w:t>T</w:t>
      </w:r>
      <w:r w:rsidRPr="00861C12">
        <w:rPr>
          <w:rStyle w:val="normaltextrun"/>
          <w:b/>
          <w:bCs/>
          <w:color w:val="000000" w:themeColor="text1"/>
          <w:lang w:val="pt-BR"/>
        </w:rPr>
        <w:t>exto 1 e responda (em português) as perguntas 1 e 2</w:t>
      </w:r>
      <w:r w:rsidRPr="00861C12" w:rsidR="00861C12">
        <w:rPr>
          <w:rStyle w:val="normaltextrun"/>
          <w:b/>
          <w:bCs/>
          <w:color w:val="000000" w:themeColor="text1"/>
          <w:lang w:val="pt-BR"/>
        </w:rPr>
        <w:t>.</w:t>
      </w:r>
    </w:p>
    <w:p w:rsidRPr="001331CD" w:rsidR="00E14919" w:rsidP="001A77B8" w:rsidRDefault="00E14919" w14:paraId="28D880F6" w14:textId="77777777">
      <w:pPr>
        <w:spacing w:line="360" w:lineRule="auto"/>
        <w:ind w:firstLine="567"/>
        <w:jc w:val="both"/>
        <w:textAlignment w:val="baseline"/>
        <w:rPr>
          <w:rFonts w:ascii="Times New Roman" w:hAnsi="Times New Roman" w:eastAsia="Times New Roman" w:cs="Times New Roman"/>
          <w:color w:val="000000" w:themeColor="text1"/>
          <w:lang w:val="pt-BR"/>
        </w:rPr>
      </w:pPr>
    </w:p>
    <w:p w:rsidRPr="00861C12" w:rsidR="001A77B8" w:rsidP="001A77B8" w:rsidRDefault="001A77B8" w14:paraId="19E7EC56" w14:textId="2A2AD19A">
      <w:pPr>
        <w:pStyle w:val="paragraph"/>
        <w:spacing w:before="0" w:beforeAutospacing="0" w:after="0" w:afterAutospacing="0" w:line="360" w:lineRule="auto"/>
        <w:ind w:firstLine="567"/>
        <w:jc w:val="center"/>
        <w:textAlignment w:val="baseline"/>
        <w:rPr>
          <w:b/>
          <w:bCs/>
          <w:color w:val="000000" w:themeColor="text1"/>
        </w:rPr>
      </w:pPr>
      <w:r w:rsidRPr="00861C12">
        <w:rPr>
          <w:rStyle w:val="normaltextrun"/>
          <w:b/>
          <w:bCs/>
          <w:color w:val="000000" w:themeColor="text1"/>
          <w:lang w:val="pt-BR"/>
        </w:rPr>
        <w:t>TEXTO 1</w:t>
      </w:r>
    </w:p>
    <w:p w:rsidRPr="00861C12" w:rsidR="001A77B8" w:rsidP="001A77B8" w:rsidRDefault="001A77B8" w14:paraId="66EC0D68" w14:textId="251CB5E1">
      <w:pPr>
        <w:pStyle w:val="paragraph"/>
        <w:spacing w:before="0" w:beforeAutospacing="0" w:after="0" w:afterAutospacing="0" w:line="360" w:lineRule="auto"/>
        <w:ind w:firstLine="567"/>
        <w:jc w:val="both"/>
        <w:textAlignment w:val="baseline"/>
        <w:rPr>
          <w:color w:val="000000" w:themeColor="text1"/>
        </w:rPr>
      </w:pPr>
      <w:r w:rsidRPr="00861C12">
        <w:rPr>
          <w:rStyle w:val="normaltextrun"/>
          <w:color w:val="000000" w:themeColor="text1"/>
          <w:lang w:val="en-US"/>
        </w:rPr>
        <w:t xml:space="preserve">Recent analyses have reported catastrophic global declines in vertebrate populations. However, the distillation of many trends into a global mean index obscures the variation that can inform conservation measures and can be sensitive to analytical decisions. For example, previous analyses have estimated a mean vertebrate decline of more than 50% since 1970 (Living Planet Index2). Here we show, however, that this estimate is driven by less than 3% of vertebrate populations; if these extremely declining populations are excluded, the global trend switches to an increase. The sensitivity of global mean trends to outliers suggests that more informative indices are needed. We propose an alternative approach, which identifies clusters of extreme decline (or </w:t>
      </w:r>
      <w:r w:rsidRPr="00861C12">
        <w:rPr>
          <w:rStyle w:val="normaltextrun"/>
          <w:color w:val="000000" w:themeColor="text1"/>
          <w:lang w:val="en-US"/>
        </w:rPr>
        <w:lastRenderedPageBreak/>
        <w:t xml:space="preserve">increase) that differ statistically from </w:t>
      </w:r>
      <w:proofErr w:type="gramStart"/>
      <w:r w:rsidRPr="00861C12">
        <w:rPr>
          <w:rStyle w:val="normaltextrun"/>
          <w:color w:val="000000" w:themeColor="text1"/>
          <w:lang w:val="en-US"/>
        </w:rPr>
        <w:t>the majority of</w:t>
      </w:r>
      <w:proofErr w:type="gramEnd"/>
      <w:r w:rsidRPr="00861C12">
        <w:rPr>
          <w:rStyle w:val="normaltextrun"/>
          <w:color w:val="000000" w:themeColor="text1"/>
          <w:lang w:val="en-US"/>
        </w:rPr>
        <w:t xml:space="preserve"> population trends. We show that, of taxonomic</w:t>
      </w:r>
      <w:r w:rsidRPr="00861C12">
        <w:rPr>
          <w:rStyle w:val="normaltextrun"/>
          <w:color w:val="000000" w:themeColor="text1"/>
          <w:lang w:val="en-US"/>
        </w:rPr>
        <w:t>-</w:t>
      </w:r>
      <w:r w:rsidRPr="00861C12">
        <w:rPr>
          <w:rStyle w:val="normaltextrun"/>
          <w:color w:val="000000" w:themeColor="text1"/>
          <w:lang w:val="en-US"/>
        </w:rPr>
        <w:t xml:space="preserve">geographic systems in the Living Planet Index, 16 systems contain clusters of extreme decline (comprising around 1% of populations; these extreme declines occur disproportionately in larger animals) and 7 contain extreme increases (around 0.4% of populations). The remaining 98.6% of populations across all systems showed no mean global trend. However, when </w:t>
      </w:r>
      <w:proofErr w:type="spellStart"/>
      <w:r w:rsidRPr="00861C12">
        <w:rPr>
          <w:rStyle w:val="normaltextrun"/>
          <w:color w:val="000000" w:themeColor="text1"/>
          <w:lang w:val="en-US"/>
        </w:rPr>
        <w:t>analysed</w:t>
      </w:r>
      <w:proofErr w:type="spellEnd"/>
      <w:r w:rsidRPr="00861C12">
        <w:rPr>
          <w:rStyle w:val="normaltextrun"/>
          <w:color w:val="000000" w:themeColor="text1"/>
          <w:lang w:val="en-US"/>
        </w:rPr>
        <w:t xml:space="preserve"> separately, three systems were declining strongly with high certainty (all in the Indo-Pacific region) and seven were declining strongly but with less certainty (mostly reptile and amphibian groups). Accounting for extreme clusters fundamentally alters the interpretation of global vertebrate trends and should be used to help to prioritize conservation efforts.</w:t>
      </w:r>
    </w:p>
    <w:p w:rsidRPr="00861C12" w:rsidR="001A77B8" w:rsidP="001A77B8" w:rsidRDefault="001A77B8" w14:paraId="08CB3B82" w14:textId="40D0B6B4">
      <w:pPr>
        <w:pStyle w:val="paragraph"/>
        <w:spacing w:before="0" w:beforeAutospacing="0" w:after="0" w:afterAutospacing="0" w:line="276" w:lineRule="auto"/>
        <w:ind w:left="3402" w:hanging="420"/>
        <w:jc w:val="right"/>
        <w:textAlignment w:val="baseline"/>
        <w:rPr>
          <w:i/>
          <w:iCs/>
          <w:color w:val="000000" w:themeColor="text1"/>
          <w:sz w:val="20"/>
          <w:szCs w:val="20"/>
        </w:rPr>
      </w:pPr>
      <w:r w:rsidRPr="00861C12">
        <w:rPr>
          <w:rStyle w:val="normaltextrun"/>
          <w:i/>
          <w:iCs/>
          <w:color w:val="000000" w:themeColor="text1"/>
          <w:sz w:val="20"/>
          <w:szCs w:val="20"/>
          <w:lang w:val="en-US"/>
        </w:rPr>
        <w:t xml:space="preserve">Leung, B., Hargreaves, A. L., Greenberg, D. A., McGill, B., </w:t>
      </w:r>
      <w:proofErr w:type="spellStart"/>
      <w:r w:rsidRPr="00861C12">
        <w:rPr>
          <w:rStyle w:val="normaltextrun"/>
          <w:i/>
          <w:iCs/>
          <w:color w:val="000000" w:themeColor="text1"/>
          <w:sz w:val="20"/>
          <w:szCs w:val="20"/>
          <w:lang w:val="en-US"/>
        </w:rPr>
        <w:t>Dornelas</w:t>
      </w:r>
      <w:proofErr w:type="spellEnd"/>
      <w:r w:rsidRPr="00861C12">
        <w:rPr>
          <w:rStyle w:val="normaltextrun"/>
          <w:i/>
          <w:iCs/>
          <w:color w:val="000000" w:themeColor="text1"/>
          <w:sz w:val="20"/>
          <w:szCs w:val="20"/>
          <w:lang w:val="en-US"/>
        </w:rPr>
        <w:t xml:space="preserve">, M., &amp; Freeman, R. (2020). </w:t>
      </w:r>
      <w:proofErr w:type="spellStart"/>
      <w:r w:rsidRPr="00861C12">
        <w:rPr>
          <w:rStyle w:val="normaltextrun"/>
          <w:i/>
          <w:iCs/>
          <w:color w:val="000000" w:themeColor="text1"/>
          <w:sz w:val="20"/>
          <w:szCs w:val="20"/>
          <w:lang w:val="pt-BR"/>
        </w:rPr>
        <w:t>Clustered</w:t>
      </w:r>
      <w:proofErr w:type="spellEnd"/>
      <w:r w:rsidRPr="00861C12">
        <w:rPr>
          <w:rStyle w:val="normaltextrun"/>
          <w:i/>
          <w:iCs/>
          <w:color w:val="000000" w:themeColor="text1"/>
          <w:sz w:val="20"/>
          <w:szCs w:val="20"/>
          <w:lang w:val="pt-BR"/>
        </w:rPr>
        <w:t xml:space="preserve"> versus </w:t>
      </w:r>
      <w:proofErr w:type="spellStart"/>
      <w:r w:rsidRPr="00861C12">
        <w:rPr>
          <w:rStyle w:val="normaltextrun"/>
          <w:i/>
          <w:iCs/>
          <w:color w:val="000000" w:themeColor="text1"/>
          <w:sz w:val="20"/>
          <w:szCs w:val="20"/>
          <w:lang w:val="pt-BR"/>
        </w:rPr>
        <w:t>catastrophic</w:t>
      </w:r>
      <w:proofErr w:type="spellEnd"/>
      <w:r w:rsidRPr="00861C12">
        <w:rPr>
          <w:rStyle w:val="normaltextrun"/>
          <w:i/>
          <w:iCs/>
          <w:color w:val="000000" w:themeColor="text1"/>
          <w:sz w:val="20"/>
          <w:szCs w:val="20"/>
          <w:lang w:val="pt-BR"/>
        </w:rPr>
        <w:t xml:space="preserve"> global </w:t>
      </w:r>
      <w:proofErr w:type="spellStart"/>
      <w:r w:rsidRPr="00861C12">
        <w:rPr>
          <w:rStyle w:val="normaltextrun"/>
          <w:i/>
          <w:iCs/>
          <w:color w:val="000000" w:themeColor="text1"/>
          <w:sz w:val="20"/>
          <w:szCs w:val="20"/>
          <w:lang w:val="pt-BR"/>
        </w:rPr>
        <w:t>vertebrate</w:t>
      </w:r>
      <w:proofErr w:type="spellEnd"/>
      <w:r w:rsidRPr="00861C12">
        <w:rPr>
          <w:rStyle w:val="normaltextrun"/>
          <w:i/>
          <w:iCs/>
          <w:color w:val="000000" w:themeColor="text1"/>
          <w:sz w:val="20"/>
          <w:szCs w:val="20"/>
          <w:lang w:val="pt-BR"/>
        </w:rPr>
        <w:t xml:space="preserve"> declines. </w:t>
      </w:r>
      <w:proofErr w:type="spellStart"/>
      <w:r w:rsidRPr="00861C12">
        <w:rPr>
          <w:rStyle w:val="normaltextrun"/>
          <w:i/>
          <w:iCs/>
          <w:color w:val="000000" w:themeColor="text1"/>
          <w:sz w:val="20"/>
          <w:szCs w:val="20"/>
          <w:lang w:val="pt-BR"/>
        </w:rPr>
        <w:t>Nature</w:t>
      </w:r>
      <w:proofErr w:type="spellEnd"/>
      <w:r w:rsidRPr="00861C12">
        <w:rPr>
          <w:rStyle w:val="normaltextrun"/>
          <w:i/>
          <w:iCs/>
          <w:color w:val="000000" w:themeColor="text1"/>
          <w:sz w:val="20"/>
          <w:szCs w:val="20"/>
          <w:lang w:val="pt-BR"/>
        </w:rPr>
        <w:t>, 588(7837), 267–271</w:t>
      </w:r>
    </w:p>
    <w:p w:rsidRPr="00861C12" w:rsidR="001A77B8" w:rsidP="001A77B8" w:rsidRDefault="001A77B8" w14:paraId="23BAD186" w14:textId="77777777">
      <w:pPr>
        <w:pStyle w:val="paragraph"/>
        <w:spacing w:before="0" w:beforeAutospacing="0" w:after="0" w:afterAutospacing="0" w:line="360" w:lineRule="auto"/>
        <w:ind w:firstLine="567"/>
        <w:jc w:val="both"/>
        <w:textAlignment w:val="baseline"/>
        <w:rPr>
          <w:rStyle w:val="normaltextrun"/>
          <w:color w:val="000000" w:themeColor="text1"/>
          <w:lang w:val="pt-BR"/>
        </w:rPr>
      </w:pPr>
    </w:p>
    <w:p w:rsidRPr="00861C12" w:rsidR="001A77B8" w:rsidP="001A77B8" w:rsidRDefault="001A77B8" w14:paraId="5D3F525D" w14:textId="6774F5C9">
      <w:pPr>
        <w:pStyle w:val="paragraph"/>
        <w:numPr>
          <w:ilvl w:val="0"/>
          <w:numId w:val="10"/>
        </w:numPr>
        <w:spacing w:before="0" w:beforeAutospacing="0" w:after="0" w:afterAutospacing="0" w:line="360" w:lineRule="auto"/>
        <w:ind w:left="0" w:firstLine="142"/>
        <w:jc w:val="both"/>
        <w:textAlignment w:val="baseline"/>
        <w:rPr>
          <w:color w:val="000000" w:themeColor="text1"/>
        </w:rPr>
      </w:pPr>
      <w:r w:rsidRPr="00861C12">
        <w:rPr>
          <w:rStyle w:val="normaltextrun"/>
          <w:color w:val="000000" w:themeColor="text1"/>
          <w:lang w:val="pt-BR"/>
        </w:rPr>
        <w:t>Qual a proposta alternativa apresentada pelos autores? Descreva o resultado encontrado a partir dessa nova abordagem.</w:t>
      </w:r>
    </w:p>
    <w:p w:rsidR="001A77B8" w:rsidP="183540F7" w:rsidRDefault="001A77B8" w14:paraId="77A3637A" w14:textId="4988B8AB">
      <w:pPr>
        <w:pStyle w:val="paragraph"/>
        <w:numPr>
          <w:ilvl w:val="0"/>
          <w:numId w:val="10"/>
        </w:numPr>
        <w:spacing w:before="0" w:beforeAutospacing="off" w:after="0" w:afterAutospacing="off" w:line="360" w:lineRule="auto"/>
        <w:ind w:left="0" w:firstLine="142"/>
        <w:jc w:val="both"/>
        <w:rPr>
          <w:color w:val="000000" w:themeColor="text1" w:themeTint="FF" w:themeShade="FF"/>
        </w:rPr>
      </w:pPr>
      <w:r w:rsidRPr="183540F7" w:rsidR="001A77B8">
        <w:rPr>
          <w:rStyle w:val="normaltextrun"/>
          <w:color w:val="000000" w:themeColor="text1" w:themeTint="FF" w:themeShade="FF"/>
          <w:lang w:val="pt-BR"/>
        </w:rPr>
        <w:t>Quais as limitações dos antigos índices globais de diversidade, que a proposta alternativa deste artigo visa substituir?</w:t>
      </w:r>
      <w:r w:rsidRPr="183540F7" w:rsidR="001A77B8">
        <w:rPr>
          <w:rStyle w:val="eop"/>
          <w:color w:val="000000" w:themeColor="text1" w:themeTint="FF" w:themeShade="FF"/>
        </w:rPr>
        <w:t> </w:t>
      </w:r>
      <w:r w:rsidRPr="183540F7" w:rsidR="4544D3A9">
        <w:rPr>
          <w:rStyle w:val="normaltextrun"/>
          <w:color w:val="000000" w:themeColor="text1" w:themeTint="FF" w:themeShade="FF"/>
          <w:lang w:val="pt-BR"/>
        </w:rPr>
        <w:t xml:space="preserve"> Descreva o resultado encontrado a partir dessa nova abordagem.</w:t>
      </w:r>
    </w:p>
    <w:p w:rsidR="183540F7" w:rsidP="183540F7" w:rsidRDefault="183540F7" w14:paraId="5D4B5B88" w14:textId="291D768F">
      <w:pPr>
        <w:pStyle w:val="paragraph"/>
        <w:spacing w:before="0" w:beforeAutospacing="off" w:after="0" w:afterAutospacing="off" w:line="360" w:lineRule="auto"/>
        <w:ind w:left="0"/>
        <w:jc w:val="both"/>
        <w:rPr>
          <w:color w:val="000000" w:themeColor="text1" w:themeTint="FF" w:themeShade="FF"/>
        </w:rPr>
      </w:pPr>
    </w:p>
    <w:p w:rsidRPr="00861C12" w:rsidR="001A77B8" w:rsidP="001A77B8" w:rsidRDefault="001A77B8" w14:paraId="2A9F3578" w14:textId="301D9AFF">
      <w:pPr>
        <w:pStyle w:val="paragraph"/>
        <w:spacing w:before="0" w:beforeAutospacing="0" w:after="0" w:afterAutospacing="0" w:line="360" w:lineRule="auto"/>
        <w:ind w:firstLine="567"/>
        <w:jc w:val="both"/>
        <w:textAlignment w:val="baseline"/>
        <w:rPr>
          <w:rStyle w:val="eop"/>
          <w:color w:val="000000" w:themeColor="text1"/>
        </w:rPr>
      </w:pPr>
    </w:p>
    <w:p w:rsidRPr="00861C12" w:rsidR="001A77B8" w:rsidP="001A77B8" w:rsidRDefault="001A77B8" w14:paraId="151940BE" w14:textId="2E638716">
      <w:pPr>
        <w:pStyle w:val="paragraph"/>
        <w:spacing w:before="0" w:beforeAutospacing="0" w:after="0" w:afterAutospacing="0" w:line="360" w:lineRule="auto"/>
        <w:ind w:firstLine="567"/>
        <w:jc w:val="both"/>
        <w:textAlignment w:val="baseline"/>
        <w:rPr>
          <w:b/>
          <w:bCs/>
          <w:color w:val="000000" w:themeColor="text1"/>
          <w:lang w:val="pt-BR"/>
        </w:rPr>
      </w:pPr>
      <w:r w:rsidRPr="00861C12">
        <w:rPr>
          <w:rStyle w:val="normaltextrun"/>
          <w:b/>
          <w:bCs/>
          <w:color w:val="000000" w:themeColor="text1"/>
          <w:lang w:val="pt-BR"/>
        </w:rPr>
        <w:t xml:space="preserve">Avalie o </w:t>
      </w:r>
      <w:r w:rsidR="00861C12">
        <w:rPr>
          <w:rStyle w:val="normaltextrun"/>
          <w:b/>
          <w:bCs/>
          <w:color w:val="000000" w:themeColor="text1"/>
          <w:lang w:val="pt-BR"/>
        </w:rPr>
        <w:t>T</w:t>
      </w:r>
      <w:r w:rsidRPr="00861C12">
        <w:rPr>
          <w:rStyle w:val="normaltextrun"/>
          <w:b/>
          <w:bCs/>
          <w:color w:val="000000" w:themeColor="text1"/>
          <w:lang w:val="pt-BR"/>
        </w:rPr>
        <w:t xml:space="preserve">exto 2 e responda (em português) as perguntas </w:t>
      </w:r>
      <w:r w:rsidRPr="00861C12">
        <w:rPr>
          <w:rStyle w:val="normaltextrun"/>
          <w:b/>
          <w:bCs/>
          <w:color w:val="000000" w:themeColor="text1"/>
          <w:lang w:val="pt-BR"/>
        </w:rPr>
        <w:t>3</w:t>
      </w:r>
      <w:r w:rsidRPr="00861C12">
        <w:rPr>
          <w:rStyle w:val="normaltextrun"/>
          <w:b/>
          <w:bCs/>
          <w:color w:val="000000" w:themeColor="text1"/>
          <w:lang w:val="pt-BR"/>
        </w:rPr>
        <w:t>,</w:t>
      </w:r>
      <w:r w:rsidRPr="00861C12">
        <w:rPr>
          <w:rStyle w:val="normaltextrun"/>
          <w:b/>
          <w:bCs/>
          <w:color w:val="000000" w:themeColor="text1"/>
          <w:lang w:val="pt-BR"/>
        </w:rPr>
        <w:t xml:space="preserve"> 4</w:t>
      </w:r>
      <w:r w:rsidRPr="00861C12">
        <w:rPr>
          <w:rStyle w:val="normaltextrun"/>
          <w:b/>
          <w:bCs/>
          <w:color w:val="000000" w:themeColor="text1"/>
          <w:lang w:val="pt-BR"/>
        </w:rPr>
        <w:t xml:space="preserve"> e </w:t>
      </w:r>
      <w:r w:rsidRPr="00861C12">
        <w:rPr>
          <w:rStyle w:val="normaltextrun"/>
          <w:b/>
          <w:bCs/>
          <w:color w:val="000000" w:themeColor="text1"/>
          <w:lang w:val="pt-BR"/>
        </w:rPr>
        <w:t>5</w:t>
      </w:r>
      <w:r w:rsidR="00861C12">
        <w:rPr>
          <w:rStyle w:val="normaltextrun"/>
          <w:b/>
          <w:bCs/>
          <w:color w:val="000000" w:themeColor="text1"/>
          <w:lang w:val="pt-BR"/>
        </w:rPr>
        <w:t>.</w:t>
      </w:r>
    </w:p>
    <w:p w:rsidRPr="00861C12" w:rsidR="001A77B8" w:rsidP="001A77B8" w:rsidRDefault="001A77B8" w14:paraId="7ACFE88C" w14:textId="77777777">
      <w:pPr>
        <w:pStyle w:val="paragraph"/>
        <w:spacing w:before="0" w:beforeAutospacing="0" w:after="0" w:afterAutospacing="0" w:line="360" w:lineRule="auto"/>
        <w:ind w:firstLine="567"/>
        <w:jc w:val="both"/>
        <w:textAlignment w:val="baseline"/>
        <w:rPr>
          <w:color w:val="000000" w:themeColor="text1"/>
          <w:lang w:val="pt-BR"/>
        </w:rPr>
      </w:pPr>
    </w:p>
    <w:p w:rsidRPr="00861C12" w:rsidR="001A77B8" w:rsidP="001A77B8" w:rsidRDefault="001A77B8" w14:paraId="3B0A21B6" w14:textId="0F724B84">
      <w:pPr>
        <w:pStyle w:val="paragraph"/>
        <w:spacing w:before="0" w:beforeAutospacing="0" w:after="0" w:afterAutospacing="0" w:line="360" w:lineRule="auto"/>
        <w:ind w:firstLine="567"/>
        <w:jc w:val="center"/>
        <w:textAlignment w:val="baseline"/>
        <w:rPr>
          <w:b/>
          <w:bCs/>
          <w:color w:val="000000" w:themeColor="text1"/>
        </w:rPr>
      </w:pPr>
      <w:r w:rsidRPr="00861C12">
        <w:rPr>
          <w:rStyle w:val="normaltextrun"/>
          <w:b/>
          <w:bCs/>
          <w:color w:val="000000" w:themeColor="text1"/>
          <w:lang w:val="pt-BR"/>
        </w:rPr>
        <w:t>T</w:t>
      </w:r>
      <w:r w:rsidRPr="00861C12">
        <w:rPr>
          <w:rStyle w:val="normaltextrun"/>
          <w:b/>
          <w:bCs/>
          <w:color w:val="000000" w:themeColor="text1"/>
          <w:lang w:val="pt-BR"/>
        </w:rPr>
        <w:t>EXTO</w:t>
      </w:r>
      <w:r w:rsidRPr="00861C12">
        <w:rPr>
          <w:rStyle w:val="normaltextrun"/>
          <w:b/>
          <w:bCs/>
          <w:color w:val="000000" w:themeColor="text1"/>
          <w:lang w:val="pt-BR"/>
        </w:rPr>
        <w:t xml:space="preserve"> 2</w:t>
      </w:r>
    </w:p>
    <w:p w:rsidRPr="00861C12" w:rsidR="001A77B8" w:rsidP="001A77B8" w:rsidRDefault="001A77B8" w14:paraId="0EBC0C40" w14:textId="6AFBBA8D">
      <w:pPr>
        <w:pStyle w:val="paragraph"/>
        <w:spacing w:before="0" w:beforeAutospacing="0" w:after="0" w:afterAutospacing="0" w:line="360" w:lineRule="auto"/>
        <w:ind w:firstLine="567"/>
        <w:jc w:val="both"/>
        <w:textAlignment w:val="baseline"/>
        <w:rPr>
          <w:color w:val="000000" w:themeColor="text1"/>
          <w:lang w:val="en-US"/>
        </w:rPr>
      </w:pPr>
      <w:r w:rsidRPr="00861C12">
        <w:rPr>
          <w:rStyle w:val="normaltextrun"/>
          <w:color w:val="000000" w:themeColor="text1"/>
          <w:lang w:val="en-US"/>
        </w:rPr>
        <w:t>Global civilization is reaching important boundaries of what the Earth’s biosphere can support (Steffen et al. 2015). Human activities are altering the distribution and flows of surface, subsurface and atmospheric waters at regional scales, undermining the resilience of aquatic, riparian and coastal ecosystems (</w:t>
      </w:r>
      <w:proofErr w:type="spellStart"/>
      <w:r w:rsidRPr="00861C12">
        <w:rPr>
          <w:rStyle w:val="normaltextrun"/>
          <w:color w:val="000000" w:themeColor="text1"/>
          <w:lang w:val="en-US"/>
        </w:rPr>
        <w:t>Rodell</w:t>
      </w:r>
      <w:proofErr w:type="spellEnd"/>
      <w:r w:rsidRPr="00861C12">
        <w:rPr>
          <w:rStyle w:val="normaltextrun"/>
          <w:color w:val="000000" w:themeColor="text1"/>
          <w:lang w:val="en-US"/>
        </w:rPr>
        <w:t xml:space="preserve"> et al. 2018). In clarion calls published over the past quarter century (see Ripple et al. 2017, 2019) the world community of scientists has identified eight global and overlapping trends of environmental deterioration, </w:t>
      </w:r>
      <w:proofErr w:type="gramStart"/>
      <w:r w:rsidRPr="00861C12">
        <w:rPr>
          <w:rStyle w:val="normaltextrun"/>
          <w:color w:val="000000" w:themeColor="text1"/>
          <w:lang w:val="en-US"/>
        </w:rPr>
        <w:t>all of</w:t>
      </w:r>
      <w:proofErr w:type="gramEnd"/>
      <w:r w:rsidRPr="00861C12">
        <w:rPr>
          <w:rStyle w:val="normaltextrun"/>
          <w:color w:val="000000" w:themeColor="text1"/>
          <w:lang w:val="en-US"/>
        </w:rPr>
        <w:t xml:space="preserve"> immediate concern for human happiness and prosperity (</w:t>
      </w:r>
      <w:proofErr w:type="spellStart"/>
      <w:r w:rsidRPr="00861C12">
        <w:rPr>
          <w:rStyle w:val="normaltextrun"/>
          <w:color w:val="000000" w:themeColor="text1"/>
          <w:lang w:val="en-US"/>
        </w:rPr>
        <w:t>Heino</w:t>
      </w:r>
      <w:proofErr w:type="spellEnd"/>
      <w:r w:rsidRPr="00861C12">
        <w:rPr>
          <w:rStyle w:val="normaltextrun"/>
          <w:color w:val="000000" w:themeColor="text1"/>
          <w:lang w:val="en-US"/>
        </w:rPr>
        <w:t xml:space="preserve"> et al. 2009; </w:t>
      </w:r>
      <w:proofErr w:type="spellStart"/>
      <w:r w:rsidRPr="00861C12">
        <w:rPr>
          <w:rStyle w:val="normaltextrun"/>
          <w:color w:val="000000" w:themeColor="text1"/>
          <w:lang w:val="en-US"/>
        </w:rPr>
        <w:t>Vörösmarty</w:t>
      </w:r>
      <w:proofErr w:type="spellEnd"/>
      <w:r w:rsidRPr="00861C12">
        <w:rPr>
          <w:rStyle w:val="normaltextrun"/>
          <w:color w:val="000000" w:themeColor="text1"/>
          <w:lang w:val="en-US"/>
        </w:rPr>
        <w:t xml:space="preserve"> et al. 2010). Freshwater ecosystems are central to five of these trends: declining freshwater availability, forest loss, dwindling biodiversity, climate change, and human population growth. Although the profound consequences of anthropogenic activities on the biosphere are widely appreciated, freshwaters are often missing from the discussion (e.g., </w:t>
      </w:r>
      <w:proofErr w:type="spellStart"/>
      <w:r w:rsidRPr="00861C12">
        <w:rPr>
          <w:rStyle w:val="normaltextrun"/>
          <w:color w:val="000000" w:themeColor="text1"/>
          <w:lang w:val="en-US"/>
        </w:rPr>
        <w:t>Lenton</w:t>
      </w:r>
      <w:proofErr w:type="spellEnd"/>
      <w:r w:rsidRPr="00861C12">
        <w:rPr>
          <w:rStyle w:val="normaltextrun"/>
          <w:color w:val="000000" w:themeColor="text1"/>
          <w:lang w:val="en-US"/>
        </w:rPr>
        <w:t xml:space="preserve"> et al. 2019)</w:t>
      </w:r>
      <w:r w:rsidRPr="00861C12" w:rsidR="00732114">
        <w:rPr>
          <w:rStyle w:val="normaltextrun"/>
          <w:color w:val="000000" w:themeColor="text1"/>
          <w:lang w:val="en-US"/>
        </w:rPr>
        <w:t>.</w:t>
      </w:r>
    </w:p>
    <w:p w:rsidRPr="00861C12" w:rsidR="001A77B8" w:rsidP="00847B48" w:rsidRDefault="001A77B8" w14:paraId="1D5CEC9F" w14:textId="40F3C8A7">
      <w:pPr>
        <w:pStyle w:val="paragraph"/>
        <w:spacing w:before="0" w:beforeAutospacing="0" w:after="0" w:afterAutospacing="0" w:line="360" w:lineRule="auto"/>
        <w:ind w:firstLine="567"/>
        <w:jc w:val="both"/>
        <w:textAlignment w:val="baseline"/>
        <w:rPr>
          <w:color w:val="000000" w:themeColor="text1"/>
          <w:lang w:val="en-US"/>
        </w:rPr>
      </w:pPr>
      <w:r w:rsidRPr="00861C12">
        <w:rPr>
          <w:rStyle w:val="normaltextrun"/>
          <w:color w:val="000000" w:themeColor="text1"/>
          <w:lang w:val="en-US"/>
        </w:rPr>
        <w:lastRenderedPageBreak/>
        <w:t>Freshwater (&lt;500 ppm dissolved salts) is a renewable, but effectively finite, natural resource. Well-managed watersheds and waterbodies provide critical ecosystem services that maintain local and regional hydro-climatic regimes, and support human food and energy production, waste disposal and remediation, transportation, and recreation (</w:t>
      </w:r>
      <w:proofErr w:type="spellStart"/>
      <w:r w:rsidRPr="00861C12">
        <w:rPr>
          <w:rStyle w:val="normaltextrun"/>
          <w:color w:val="000000" w:themeColor="text1"/>
          <w:lang w:val="en-US"/>
        </w:rPr>
        <w:t>Aldaya</w:t>
      </w:r>
      <w:proofErr w:type="spellEnd"/>
      <w:r w:rsidRPr="00861C12">
        <w:rPr>
          <w:rStyle w:val="normaltextrun"/>
          <w:color w:val="000000" w:themeColor="text1"/>
          <w:lang w:val="en-US"/>
        </w:rPr>
        <w:t xml:space="preserve"> et al. 2012; Hoekstra and </w:t>
      </w:r>
      <w:proofErr w:type="spellStart"/>
      <w:r w:rsidRPr="00861C12">
        <w:rPr>
          <w:rStyle w:val="normaltextrun"/>
          <w:color w:val="000000" w:themeColor="text1"/>
          <w:lang w:val="en-US"/>
        </w:rPr>
        <w:t>Mekonnen</w:t>
      </w:r>
      <w:proofErr w:type="spellEnd"/>
      <w:r w:rsidRPr="00861C12">
        <w:rPr>
          <w:rStyle w:val="normaltextrun"/>
          <w:color w:val="000000" w:themeColor="text1"/>
          <w:lang w:val="en-US"/>
        </w:rPr>
        <w:t xml:space="preserve"> 2012).</w:t>
      </w:r>
    </w:p>
    <w:p w:rsidRPr="00861C12" w:rsidR="001A77B8" w:rsidP="00847B48" w:rsidRDefault="001A77B8" w14:paraId="10EE572C" w14:textId="77777777">
      <w:pPr>
        <w:pStyle w:val="paragraph"/>
        <w:spacing w:before="0" w:beforeAutospacing="0" w:after="0" w:afterAutospacing="0" w:line="276" w:lineRule="auto"/>
        <w:ind w:left="3402" w:hanging="425"/>
        <w:jc w:val="right"/>
        <w:textAlignment w:val="baseline"/>
        <w:rPr>
          <w:color w:val="000000" w:themeColor="text1"/>
          <w:sz w:val="20"/>
          <w:szCs w:val="20"/>
          <w:lang w:val="pt-BR"/>
        </w:rPr>
      </w:pPr>
      <w:r w:rsidRPr="00861C12">
        <w:rPr>
          <w:rStyle w:val="normaltextrun"/>
          <w:i/>
          <w:iCs/>
          <w:color w:val="000000" w:themeColor="text1"/>
          <w:sz w:val="20"/>
          <w:szCs w:val="20"/>
          <w:lang w:val="en-US"/>
        </w:rPr>
        <w:t xml:space="preserve">Albert, J.S., </w:t>
      </w:r>
      <w:proofErr w:type="spellStart"/>
      <w:r w:rsidRPr="00861C12">
        <w:rPr>
          <w:rStyle w:val="normaltextrun"/>
          <w:i/>
          <w:iCs/>
          <w:color w:val="000000" w:themeColor="text1"/>
          <w:sz w:val="20"/>
          <w:szCs w:val="20"/>
          <w:lang w:val="en-US"/>
        </w:rPr>
        <w:t>Destouni</w:t>
      </w:r>
      <w:proofErr w:type="spellEnd"/>
      <w:r w:rsidRPr="00861C12">
        <w:rPr>
          <w:rStyle w:val="normaltextrun"/>
          <w:i/>
          <w:iCs/>
          <w:color w:val="000000" w:themeColor="text1"/>
          <w:sz w:val="20"/>
          <w:szCs w:val="20"/>
          <w:lang w:val="en-US"/>
        </w:rPr>
        <w:t xml:space="preserve">, G., Duke-Sylvester, S.M. et al. Scientists’ warning to humanity on the freshwater biodiversity crisis. </w:t>
      </w:r>
      <w:proofErr w:type="spellStart"/>
      <w:r w:rsidRPr="00861C12">
        <w:rPr>
          <w:rStyle w:val="normaltextrun"/>
          <w:i/>
          <w:iCs/>
          <w:color w:val="000000" w:themeColor="text1"/>
          <w:sz w:val="20"/>
          <w:szCs w:val="20"/>
          <w:lang w:val="pt-BR"/>
        </w:rPr>
        <w:t>Ambio</w:t>
      </w:r>
      <w:proofErr w:type="spellEnd"/>
      <w:r w:rsidRPr="00861C12">
        <w:rPr>
          <w:rStyle w:val="normaltextrun"/>
          <w:i/>
          <w:iCs/>
          <w:color w:val="000000" w:themeColor="text1"/>
          <w:sz w:val="20"/>
          <w:szCs w:val="20"/>
          <w:lang w:val="pt-BR"/>
        </w:rPr>
        <w:t xml:space="preserve"> 50, 85–94 (2021). https://doi.org/10.1007/s13280-020-01318-8</w:t>
      </w:r>
      <w:r w:rsidRPr="00861C12">
        <w:rPr>
          <w:rStyle w:val="eop"/>
          <w:color w:val="000000" w:themeColor="text1"/>
          <w:sz w:val="20"/>
          <w:szCs w:val="20"/>
          <w:lang w:val="pt-BR"/>
        </w:rPr>
        <w:t> </w:t>
      </w:r>
    </w:p>
    <w:p w:rsidRPr="00861C12" w:rsidR="001A77B8" w:rsidP="001A77B8" w:rsidRDefault="001A77B8" w14:paraId="2292EA6F" w14:textId="23FA9C1A">
      <w:pPr>
        <w:pStyle w:val="paragraph"/>
        <w:spacing w:before="0" w:beforeAutospacing="0" w:after="0" w:afterAutospacing="0" w:line="360" w:lineRule="auto"/>
        <w:ind w:firstLine="567"/>
        <w:jc w:val="both"/>
        <w:textAlignment w:val="baseline"/>
        <w:rPr>
          <w:color w:val="000000" w:themeColor="text1"/>
        </w:rPr>
      </w:pPr>
    </w:p>
    <w:p w:rsidRPr="00861C12" w:rsidR="001A77B8" w:rsidP="00861C12" w:rsidRDefault="001A77B8" w14:paraId="2CA3922E" w14:textId="77320C64">
      <w:pPr>
        <w:pStyle w:val="paragraph"/>
        <w:numPr>
          <w:ilvl w:val="0"/>
          <w:numId w:val="10"/>
        </w:numPr>
        <w:spacing w:before="0" w:beforeAutospacing="0" w:after="0" w:afterAutospacing="0" w:line="360" w:lineRule="auto"/>
        <w:ind w:left="0" w:firstLine="142"/>
        <w:jc w:val="both"/>
        <w:textAlignment w:val="baseline"/>
        <w:rPr>
          <w:color w:val="000000" w:themeColor="text1"/>
        </w:rPr>
      </w:pPr>
      <w:r w:rsidRPr="183540F7" w:rsidR="001A77B8">
        <w:rPr>
          <w:rStyle w:val="normaltextrun"/>
          <w:color w:val="000000" w:themeColor="text1" w:themeTint="FF" w:themeShade="FF"/>
          <w:lang w:val="pt-BR"/>
        </w:rPr>
        <w:t xml:space="preserve">Como a alteração nos fluxos de água derivada de ações antrópicas afeta </w:t>
      </w:r>
      <w:r w:rsidRPr="183540F7" w:rsidR="00847B48">
        <w:rPr>
          <w:rStyle w:val="normaltextrun"/>
          <w:color w:val="000000" w:themeColor="text1" w:themeTint="FF" w:themeShade="FF"/>
          <w:lang w:val="pt-BR"/>
        </w:rPr>
        <w:t xml:space="preserve">os </w:t>
      </w:r>
      <w:r w:rsidRPr="183540F7" w:rsidR="001A77B8">
        <w:rPr>
          <w:rStyle w:val="normaltextrun"/>
          <w:color w:val="000000" w:themeColor="text1" w:themeTint="FF" w:themeShade="FF"/>
          <w:lang w:val="pt-BR"/>
        </w:rPr>
        <w:t>ecossistemas aquáticos?</w:t>
      </w:r>
    </w:p>
    <w:p w:rsidRPr="00861C12" w:rsidR="001A77B8" w:rsidP="00861C12" w:rsidRDefault="001A77B8" w14:paraId="76E3F796" w14:textId="06E6FFC2">
      <w:pPr>
        <w:pStyle w:val="paragraph"/>
        <w:numPr>
          <w:ilvl w:val="0"/>
          <w:numId w:val="10"/>
        </w:numPr>
        <w:spacing w:before="0" w:beforeAutospacing="0" w:after="0" w:afterAutospacing="0" w:line="360" w:lineRule="auto"/>
        <w:ind w:left="0" w:firstLine="142"/>
        <w:jc w:val="both"/>
        <w:textAlignment w:val="baseline"/>
        <w:rPr>
          <w:color w:val="000000" w:themeColor="text1"/>
          <w:lang w:val="pt-BR"/>
        </w:rPr>
      </w:pPr>
      <w:r w:rsidRPr="183540F7" w:rsidR="001A77B8">
        <w:rPr>
          <w:rStyle w:val="normaltextrun"/>
          <w:color w:val="000000" w:themeColor="text1" w:themeTint="FF" w:themeShade="FF"/>
          <w:lang w:val="pt-BR"/>
        </w:rPr>
        <w:t>Quantas e quais as tendências de deterioração ambiental que estão estritamente correlacionadas com os ecossistemas dulcícolas?</w:t>
      </w:r>
    </w:p>
    <w:p w:rsidRPr="00861C12" w:rsidR="001A77B8" w:rsidP="00847B48" w:rsidRDefault="001A77B8" w14:paraId="0F08F7DB" w14:textId="76B07439">
      <w:pPr>
        <w:pStyle w:val="paragraph"/>
        <w:numPr>
          <w:ilvl w:val="0"/>
          <w:numId w:val="10"/>
        </w:numPr>
        <w:spacing w:before="0" w:beforeAutospacing="0" w:after="0" w:afterAutospacing="0" w:line="360" w:lineRule="auto"/>
        <w:ind w:left="0" w:firstLine="142"/>
        <w:jc w:val="both"/>
        <w:textAlignment w:val="baseline"/>
        <w:rPr>
          <w:color w:val="000000" w:themeColor="text1"/>
        </w:rPr>
      </w:pPr>
      <w:r w:rsidRPr="183540F7" w:rsidR="001A77B8">
        <w:rPr>
          <w:rStyle w:val="normaltextrun"/>
          <w:color w:val="000000" w:themeColor="text1" w:themeTint="FF" w:themeShade="FF"/>
          <w:lang w:val="pt-BR"/>
        </w:rPr>
        <w:t>Quais os serviços ecossistêmicos que ambientes aquáticos fornecem à população humana?</w:t>
      </w:r>
    </w:p>
    <w:p w:rsidRPr="00861C12" w:rsidR="001A77B8" w:rsidP="00847B48" w:rsidRDefault="001A77B8" w14:paraId="70C33610" w14:textId="418D34DB">
      <w:pPr>
        <w:pStyle w:val="paragraph"/>
        <w:spacing w:before="0" w:beforeAutospacing="0" w:after="0" w:afterAutospacing="0" w:line="360" w:lineRule="auto"/>
        <w:jc w:val="both"/>
        <w:textAlignment w:val="baseline"/>
        <w:rPr>
          <w:color w:val="000000" w:themeColor="text1"/>
          <w:lang w:val="pt-BR"/>
        </w:rPr>
      </w:pPr>
    </w:p>
    <w:p w:rsidRPr="00861C12" w:rsidR="00847B48" w:rsidP="00847B48" w:rsidRDefault="00847B48" w14:paraId="475C7673" w14:textId="68AC5832">
      <w:pPr>
        <w:pStyle w:val="paragraph"/>
        <w:spacing w:before="0" w:beforeAutospacing="0" w:after="0" w:afterAutospacing="0" w:line="360" w:lineRule="auto"/>
        <w:ind w:firstLine="567"/>
        <w:jc w:val="both"/>
        <w:textAlignment w:val="baseline"/>
        <w:rPr>
          <w:b/>
          <w:bCs/>
          <w:color w:val="000000" w:themeColor="text1"/>
          <w:lang w:val="pt-BR"/>
        </w:rPr>
      </w:pPr>
      <w:r w:rsidRPr="00861C12">
        <w:rPr>
          <w:rStyle w:val="normaltextrun"/>
          <w:b/>
          <w:bCs/>
          <w:color w:val="000000" w:themeColor="text1"/>
          <w:lang w:val="pt-BR"/>
        </w:rPr>
        <w:t xml:space="preserve">Avalie o </w:t>
      </w:r>
      <w:r w:rsidRPr="00861C12">
        <w:rPr>
          <w:rStyle w:val="normaltextrun"/>
          <w:b/>
          <w:bCs/>
          <w:color w:val="000000" w:themeColor="text1"/>
          <w:lang w:val="pt-BR"/>
        </w:rPr>
        <w:t>T</w:t>
      </w:r>
      <w:r w:rsidRPr="00861C12">
        <w:rPr>
          <w:rStyle w:val="normaltextrun"/>
          <w:b/>
          <w:bCs/>
          <w:color w:val="000000" w:themeColor="text1"/>
          <w:lang w:val="pt-BR"/>
        </w:rPr>
        <w:t xml:space="preserve">exto 3 e responda (em português) as perguntas </w:t>
      </w:r>
      <w:r w:rsidRPr="00861C12">
        <w:rPr>
          <w:rStyle w:val="normaltextrun"/>
          <w:b/>
          <w:bCs/>
          <w:color w:val="000000" w:themeColor="text1"/>
          <w:lang w:val="pt-BR"/>
        </w:rPr>
        <w:t xml:space="preserve">6 </w:t>
      </w:r>
      <w:r w:rsidRPr="00861C12">
        <w:rPr>
          <w:rStyle w:val="normaltextrun"/>
          <w:b/>
          <w:bCs/>
          <w:color w:val="000000" w:themeColor="text1"/>
          <w:lang w:val="pt-BR"/>
        </w:rPr>
        <w:t xml:space="preserve">e </w:t>
      </w:r>
      <w:r w:rsidRPr="00861C12">
        <w:rPr>
          <w:rStyle w:val="normaltextrun"/>
          <w:b/>
          <w:bCs/>
          <w:color w:val="000000" w:themeColor="text1"/>
          <w:lang w:val="pt-BR"/>
        </w:rPr>
        <w:t>7</w:t>
      </w:r>
      <w:r w:rsidRPr="00861C12" w:rsidR="00861C12">
        <w:rPr>
          <w:rStyle w:val="normaltextrun"/>
          <w:b/>
          <w:bCs/>
          <w:color w:val="000000" w:themeColor="text1"/>
          <w:lang w:val="pt-BR"/>
        </w:rPr>
        <w:t>.</w:t>
      </w:r>
    </w:p>
    <w:p w:rsidRPr="00861C12" w:rsidR="00847B48" w:rsidP="00847B48" w:rsidRDefault="00847B48" w14:paraId="61319CE2" w14:textId="77777777">
      <w:pPr>
        <w:pStyle w:val="paragraph"/>
        <w:spacing w:before="0" w:beforeAutospacing="0" w:after="0" w:afterAutospacing="0" w:line="360" w:lineRule="auto"/>
        <w:jc w:val="both"/>
        <w:textAlignment w:val="baseline"/>
        <w:rPr>
          <w:color w:val="000000" w:themeColor="text1"/>
          <w:lang w:val="pt-BR"/>
        </w:rPr>
      </w:pPr>
    </w:p>
    <w:p w:rsidRPr="00861C12" w:rsidR="001A77B8" w:rsidP="00847B48" w:rsidRDefault="001A77B8" w14:paraId="58CCC946" w14:textId="2E923755">
      <w:pPr>
        <w:pStyle w:val="paragraph"/>
        <w:spacing w:before="0" w:beforeAutospacing="0" w:after="0" w:afterAutospacing="0" w:line="360" w:lineRule="auto"/>
        <w:ind w:firstLine="567"/>
        <w:jc w:val="center"/>
        <w:textAlignment w:val="baseline"/>
        <w:rPr>
          <w:b/>
          <w:bCs/>
          <w:color w:val="000000" w:themeColor="text1"/>
        </w:rPr>
      </w:pPr>
      <w:r w:rsidRPr="00861C12">
        <w:rPr>
          <w:rStyle w:val="normaltextrun"/>
          <w:b/>
          <w:bCs/>
          <w:color w:val="000000" w:themeColor="text1"/>
          <w:lang w:val="pt-BR"/>
        </w:rPr>
        <w:t>T</w:t>
      </w:r>
      <w:r w:rsidRPr="00861C12" w:rsidR="00847B48">
        <w:rPr>
          <w:rStyle w:val="normaltextrun"/>
          <w:b/>
          <w:bCs/>
          <w:color w:val="000000" w:themeColor="text1"/>
          <w:lang w:val="pt-BR"/>
        </w:rPr>
        <w:t>EXTO</w:t>
      </w:r>
      <w:r w:rsidRPr="00861C12">
        <w:rPr>
          <w:rStyle w:val="normaltextrun"/>
          <w:b/>
          <w:bCs/>
          <w:color w:val="000000" w:themeColor="text1"/>
          <w:lang w:val="pt-BR"/>
        </w:rPr>
        <w:t xml:space="preserve"> 3</w:t>
      </w:r>
    </w:p>
    <w:p w:rsidRPr="00861C12" w:rsidR="001A77B8" w:rsidP="00847B48" w:rsidRDefault="001A77B8" w14:paraId="3DD90057" w14:textId="236D8C1B">
      <w:pPr>
        <w:pStyle w:val="paragraph"/>
        <w:spacing w:before="0" w:beforeAutospacing="0" w:after="0" w:afterAutospacing="0" w:line="360" w:lineRule="auto"/>
        <w:ind w:firstLine="567"/>
        <w:jc w:val="both"/>
        <w:textAlignment w:val="baseline"/>
        <w:rPr>
          <w:color w:val="000000" w:themeColor="text1"/>
          <w:lang w:val="en-US"/>
        </w:rPr>
      </w:pPr>
      <w:r w:rsidRPr="00861C12">
        <w:rPr>
          <w:rStyle w:val="normaltextrun"/>
          <w:color w:val="000000" w:themeColor="text1"/>
          <w:lang w:val="en-US"/>
        </w:rPr>
        <w:t>Stink bugs (Hemipteran: Pentatomidae) are, in general, polyphagous on a variety of plant</w:t>
      </w:r>
      <w:r w:rsidRPr="00861C12" w:rsidR="00847B48">
        <w:rPr>
          <w:rStyle w:val="eop"/>
          <w:color w:val="000000" w:themeColor="text1"/>
          <w:lang w:val="en-US"/>
        </w:rPr>
        <w:t xml:space="preserve"> </w:t>
      </w:r>
      <w:r w:rsidRPr="00861C12">
        <w:rPr>
          <w:rStyle w:val="normaltextrun"/>
          <w:color w:val="000000" w:themeColor="text1"/>
          <w:lang w:val="en-US"/>
        </w:rPr>
        <w:t xml:space="preserve">species. Among them, some are considered host plants, </w:t>
      </w:r>
      <w:r w:rsidRPr="00861C12">
        <w:rPr>
          <w:rStyle w:val="normaltextrun"/>
          <w:i/>
          <w:iCs/>
          <w:color w:val="000000" w:themeColor="text1"/>
          <w:lang w:val="en-US"/>
        </w:rPr>
        <w:t xml:space="preserve">i.e., </w:t>
      </w:r>
      <w:r w:rsidRPr="00861C12">
        <w:rPr>
          <w:rStyle w:val="normaltextrun"/>
          <w:color w:val="000000" w:themeColor="text1"/>
          <w:lang w:val="en-US"/>
        </w:rPr>
        <w:t xml:space="preserve">plants that provide not only nutrients but allow nymphal development and adult reproduction. Some other plants are considered “associated” plants, </w:t>
      </w:r>
      <w:r w:rsidRPr="00861C12">
        <w:rPr>
          <w:rStyle w:val="normaltextrun"/>
          <w:i/>
          <w:iCs/>
          <w:color w:val="000000" w:themeColor="text1"/>
          <w:lang w:val="en-US"/>
        </w:rPr>
        <w:t>i.e.</w:t>
      </w:r>
      <w:r w:rsidRPr="00861C12">
        <w:rPr>
          <w:rStyle w:val="normaltextrun"/>
          <w:color w:val="000000" w:themeColor="text1"/>
          <w:lang w:val="en-US"/>
        </w:rPr>
        <w:t xml:space="preserve">, plants that provide some nutrients/water, and shelter, but on which nymphs do not complete development and adults do not reproduce (see discussions in </w:t>
      </w:r>
      <w:proofErr w:type="spellStart"/>
      <w:r w:rsidRPr="00861C12">
        <w:rPr>
          <w:rStyle w:val="normaltextrun"/>
          <w:color w:val="000000" w:themeColor="text1"/>
          <w:lang w:val="en-US"/>
        </w:rPr>
        <w:t>Smaniotto</w:t>
      </w:r>
      <w:proofErr w:type="spellEnd"/>
      <w:r w:rsidRPr="00861C12">
        <w:rPr>
          <w:rStyle w:val="normaltextrun"/>
          <w:color w:val="000000" w:themeColor="text1"/>
          <w:lang w:val="en-US"/>
        </w:rPr>
        <w:t xml:space="preserve"> and </w:t>
      </w:r>
      <w:proofErr w:type="spellStart"/>
      <w:r w:rsidRPr="00861C12">
        <w:rPr>
          <w:rStyle w:val="normaltextrun"/>
          <w:color w:val="000000" w:themeColor="text1"/>
          <w:lang w:val="en-US"/>
        </w:rPr>
        <w:t>Panizzi</w:t>
      </w:r>
      <w:proofErr w:type="spellEnd"/>
      <w:r w:rsidRPr="00861C12">
        <w:rPr>
          <w:rStyle w:val="normaltextrun"/>
          <w:color w:val="000000" w:themeColor="text1"/>
          <w:lang w:val="en-US"/>
        </w:rPr>
        <w:t xml:space="preserve"> 2015; </w:t>
      </w:r>
      <w:proofErr w:type="spellStart"/>
      <w:r w:rsidRPr="00861C12">
        <w:rPr>
          <w:rStyle w:val="normaltextrun"/>
          <w:color w:val="000000" w:themeColor="text1"/>
          <w:lang w:val="en-US"/>
        </w:rPr>
        <w:t>Panizzi</w:t>
      </w:r>
      <w:proofErr w:type="spellEnd"/>
      <w:r w:rsidRPr="00861C12">
        <w:rPr>
          <w:rStyle w:val="normaltextrun"/>
          <w:color w:val="000000" w:themeColor="text1"/>
          <w:lang w:val="en-US"/>
        </w:rPr>
        <w:t xml:space="preserve"> and </w:t>
      </w:r>
      <w:proofErr w:type="spellStart"/>
      <w:r w:rsidRPr="00861C12">
        <w:rPr>
          <w:rStyle w:val="normaltextrun"/>
          <w:color w:val="000000" w:themeColor="text1"/>
          <w:lang w:val="en-US"/>
        </w:rPr>
        <w:t>Lucini</w:t>
      </w:r>
      <w:proofErr w:type="spellEnd"/>
      <w:r w:rsidRPr="00861C12">
        <w:rPr>
          <w:rStyle w:val="normaltextrun"/>
          <w:color w:val="000000" w:themeColor="text1"/>
          <w:lang w:val="en-US"/>
        </w:rPr>
        <w:t xml:space="preserve"> 2017). </w:t>
      </w:r>
      <w:proofErr w:type="gramStart"/>
      <w:r w:rsidRPr="00861C12">
        <w:rPr>
          <w:rStyle w:val="normaltextrun"/>
          <w:color w:val="000000" w:themeColor="text1"/>
          <w:lang w:val="en-US"/>
        </w:rPr>
        <w:t>The majority of</w:t>
      </w:r>
      <w:proofErr w:type="gramEnd"/>
      <w:r w:rsidRPr="00861C12">
        <w:rPr>
          <w:rStyle w:val="normaltextrun"/>
          <w:color w:val="000000" w:themeColor="text1"/>
          <w:lang w:val="en-US"/>
        </w:rPr>
        <w:t xml:space="preserve"> stink bugs in the Neotropics spend their lifetime on host and associated plants, either cultivated or non-cultivated. This allows them to complete several generations in a year, which enables them to become quite abundant (</w:t>
      </w:r>
      <w:proofErr w:type="spellStart"/>
      <w:r w:rsidRPr="00861C12">
        <w:rPr>
          <w:rStyle w:val="normaltextrun"/>
          <w:color w:val="000000" w:themeColor="text1"/>
          <w:lang w:val="en-US"/>
        </w:rPr>
        <w:t>Panizzi</w:t>
      </w:r>
      <w:proofErr w:type="spellEnd"/>
      <w:r w:rsidRPr="00861C12">
        <w:rPr>
          <w:rStyle w:val="normaltextrun"/>
          <w:color w:val="000000" w:themeColor="text1"/>
          <w:lang w:val="en-US"/>
        </w:rPr>
        <w:t xml:space="preserve"> 1997). The dynamics in the availability of preferred host plants allow some species to be more favored than others. This depends on their </w:t>
      </w:r>
      <w:proofErr w:type="spellStart"/>
      <w:r w:rsidRPr="00861C12">
        <w:rPr>
          <w:rStyle w:val="normaltextrun"/>
          <w:color w:val="000000" w:themeColor="text1"/>
          <w:lang w:val="en-US"/>
        </w:rPr>
        <w:t>polyphagy</w:t>
      </w:r>
      <w:proofErr w:type="spellEnd"/>
      <w:r w:rsidRPr="00861C12">
        <w:rPr>
          <w:rStyle w:val="normaltextrun"/>
          <w:color w:val="000000" w:themeColor="text1"/>
          <w:lang w:val="en-US"/>
        </w:rPr>
        <w:t>. On the one hand, more general feeders have a greater chance to succeed than those species with a more restricted diet, because they can find their hosts more easily. On the other hand, general feeders, by being more active on a greater variety of plants,</w:t>
      </w:r>
      <w:r w:rsidRPr="00861C12" w:rsidR="00847B48">
        <w:rPr>
          <w:rStyle w:val="eop"/>
          <w:color w:val="000000" w:themeColor="text1"/>
          <w:lang w:val="en-US"/>
        </w:rPr>
        <w:t xml:space="preserve"> </w:t>
      </w:r>
      <w:r w:rsidRPr="00861C12">
        <w:rPr>
          <w:rStyle w:val="normaltextrun"/>
          <w:color w:val="000000" w:themeColor="text1"/>
          <w:lang w:val="en-US"/>
        </w:rPr>
        <w:t>may suffer greater pressure of biotic (</w:t>
      </w:r>
      <w:r w:rsidRPr="00861C12">
        <w:rPr>
          <w:rStyle w:val="normaltextrun"/>
          <w:i/>
          <w:iCs/>
          <w:color w:val="000000" w:themeColor="text1"/>
          <w:lang w:val="en-US"/>
        </w:rPr>
        <w:t>e.g.</w:t>
      </w:r>
      <w:r w:rsidRPr="00861C12">
        <w:rPr>
          <w:rStyle w:val="normaltextrun"/>
          <w:color w:val="000000" w:themeColor="text1"/>
          <w:lang w:val="en-US"/>
        </w:rPr>
        <w:t>, action of natural enemies) and of abiotic (</w:t>
      </w:r>
      <w:r w:rsidRPr="00861C12">
        <w:rPr>
          <w:rStyle w:val="normaltextrun"/>
          <w:i/>
          <w:iCs/>
          <w:color w:val="000000" w:themeColor="text1"/>
          <w:lang w:val="en-US"/>
        </w:rPr>
        <w:t>e.g.</w:t>
      </w:r>
      <w:r w:rsidRPr="00861C12">
        <w:rPr>
          <w:rStyle w:val="normaltextrun"/>
          <w:color w:val="000000" w:themeColor="text1"/>
          <w:lang w:val="en-US"/>
        </w:rPr>
        <w:t>, action of extremes of rain/sunlight/temperatures) factors.</w:t>
      </w:r>
    </w:p>
    <w:p w:rsidRPr="00861C12" w:rsidR="001A77B8" w:rsidP="00847B48" w:rsidRDefault="001A77B8" w14:paraId="48EEDFEC" w14:textId="3CA49D75">
      <w:pPr>
        <w:pStyle w:val="paragraph"/>
        <w:spacing w:before="0" w:beforeAutospacing="0" w:after="0" w:afterAutospacing="0" w:line="276" w:lineRule="auto"/>
        <w:ind w:left="3402" w:hanging="425"/>
        <w:jc w:val="right"/>
        <w:textAlignment w:val="baseline"/>
        <w:rPr>
          <w:i/>
          <w:iCs/>
          <w:color w:val="000000" w:themeColor="text1"/>
          <w:sz w:val="20"/>
          <w:szCs w:val="20"/>
          <w:lang w:val="pt-BR"/>
        </w:rPr>
      </w:pPr>
      <w:proofErr w:type="spellStart"/>
      <w:r w:rsidRPr="00861C12">
        <w:rPr>
          <w:rStyle w:val="normaltextrun"/>
          <w:i/>
          <w:iCs/>
          <w:color w:val="000000" w:themeColor="text1"/>
          <w:sz w:val="20"/>
          <w:szCs w:val="20"/>
          <w:lang w:val="pt-BR"/>
        </w:rPr>
        <w:lastRenderedPageBreak/>
        <w:t>Panizzi</w:t>
      </w:r>
      <w:proofErr w:type="spellEnd"/>
      <w:r w:rsidRPr="00861C12">
        <w:rPr>
          <w:rStyle w:val="normaltextrun"/>
          <w:i/>
          <w:iCs/>
          <w:color w:val="000000" w:themeColor="text1"/>
          <w:sz w:val="20"/>
          <w:szCs w:val="20"/>
          <w:lang w:val="pt-BR"/>
        </w:rPr>
        <w:t xml:space="preserve"> AR, </w:t>
      </w:r>
      <w:proofErr w:type="spellStart"/>
      <w:r w:rsidRPr="00861C12">
        <w:rPr>
          <w:rStyle w:val="normaltextrun"/>
          <w:i/>
          <w:iCs/>
          <w:color w:val="000000" w:themeColor="text1"/>
          <w:sz w:val="20"/>
          <w:szCs w:val="20"/>
          <w:lang w:val="pt-BR"/>
        </w:rPr>
        <w:t>Lucini</w:t>
      </w:r>
      <w:proofErr w:type="spellEnd"/>
      <w:r w:rsidRPr="00861C12">
        <w:rPr>
          <w:rStyle w:val="normaltextrun"/>
          <w:i/>
          <w:iCs/>
          <w:color w:val="000000" w:themeColor="text1"/>
          <w:sz w:val="20"/>
          <w:szCs w:val="20"/>
          <w:lang w:val="pt-BR"/>
        </w:rPr>
        <w:t xml:space="preserve"> T, Aldrich JR. </w:t>
      </w:r>
      <w:r w:rsidRPr="00861C12">
        <w:rPr>
          <w:rStyle w:val="normaltextrun"/>
          <w:i/>
          <w:iCs/>
          <w:color w:val="000000" w:themeColor="text1"/>
          <w:sz w:val="20"/>
          <w:szCs w:val="20"/>
          <w:lang w:val="en-US"/>
        </w:rPr>
        <w:t xml:space="preserve">Dynamics in Pest Status of Phytophagous Stink Bugs in the Neotropics. </w:t>
      </w:r>
      <w:proofErr w:type="spellStart"/>
      <w:r w:rsidRPr="00861C12">
        <w:rPr>
          <w:rStyle w:val="normaltextrun"/>
          <w:i/>
          <w:iCs/>
          <w:color w:val="000000" w:themeColor="text1"/>
          <w:sz w:val="20"/>
          <w:szCs w:val="20"/>
          <w:lang w:val="pt-BR"/>
        </w:rPr>
        <w:t>Neotrop</w:t>
      </w:r>
      <w:proofErr w:type="spellEnd"/>
      <w:r w:rsidRPr="00861C12">
        <w:rPr>
          <w:rStyle w:val="normaltextrun"/>
          <w:i/>
          <w:iCs/>
          <w:color w:val="000000" w:themeColor="text1"/>
          <w:sz w:val="20"/>
          <w:szCs w:val="20"/>
          <w:lang w:val="pt-BR"/>
        </w:rPr>
        <w:t xml:space="preserve"> Entomol. 2022 </w:t>
      </w:r>
      <w:proofErr w:type="spellStart"/>
      <w:r w:rsidRPr="00861C12">
        <w:rPr>
          <w:rStyle w:val="normaltextrun"/>
          <w:i/>
          <w:iCs/>
          <w:color w:val="000000" w:themeColor="text1"/>
          <w:sz w:val="20"/>
          <w:szCs w:val="20"/>
          <w:lang w:val="pt-BR"/>
        </w:rPr>
        <w:t>Feb</w:t>
      </w:r>
      <w:proofErr w:type="spellEnd"/>
      <w:r w:rsidRPr="00861C12">
        <w:rPr>
          <w:rStyle w:val="normaltextrun"/>
          <w:i/>
          <w:iCs/>
          <w:color w:val="000000" w:themeColor="text1"/>
          <w:sz w:val="20"/>
          <w:szCs w:val="20"/>
          <w:lang w:val="pt-BR"/>
        </w:rPr>
        <w:t xml:space="preserve">; 51(1):18-31. </w:t>
      </w:r>
      <w:proofErr w:type="spellStart"/>
      <w:r w:rsidRPr="00861C12">
        <w:rPr>
          <w:rStyle w:val="normaltextrun"/>
          <w:i/>
          <w:iCs/>
          <w:color w:val="000000" w:themeColor="text1"/>
          <w:sz w:val="20"/>
          <w:szCs w:val="20"/>
          <w:lang w:val="pt-BR"/>
        </w:rPr>
        <w:t>doi</w:t>
      </w:r>
      <w:proofErr w:type="spellEnd"/>
      <w:r w:rsidRPr="00861C12">
        <w:rPr>
          <w:rStyle w:val="normaltextrun"/>
          <w:i/>
          <w:iCs/>
          <w:color w:val="000000" w:themeColor="text1"/>
          <w:sz w:val="20"/>
          <w:szCs w:val="20"/>
          <w:lang w:val="pt-BR"/>
        </w:rPr>
        <w:t>: 10.1007/s13744-021-00928-5</w:t>
      </w:r>
    </w:p>
    <w:p w:rsidRPr="00861C12" w:rsidR="001A77B8" w:rsidP="00847B48" w:rsidRDefault="001A77B8" w14:paraId="0F11442B" w14:textId="3A4502D6">
      <w:pPr>
        <w:pStyle w:val="paragraph"/>
        <w:spacing w:before="0" w:beforeAutospacing="0" w:after="0" w:afterAutospacing="0" w:line="360" w:lineRule="auto"/>
        <w:jc w:val="both"/>
        <w:textAlignment w:val="baseline"/>
        <w:rPr>
          <w:color w:val="000000" w:themeColor="text1"/>
          <w:lang w:val="pt-BR"/>
        </w:rPr>
      </w:pPr>
    </w:p>
    <w:p w:rsidRPr="00861C12" w:rsidR="001A77B8" w:rsidP="00861C12" w:rsidRDefault="001A77B8" w14:paraId="49DA88FF" w14:textId="21D7496A">
      <w:pPr>
        <w:pStyle w:val="paragraph"/>
        <w:numPr>
          <w:ilvl w:val="0"/>
          <w:numId w:val="10"/>
        </w:numPr>
        <w:spacing w:before="0" w:beforeAutospacing="0" w:after="0" w:afterAutospacing="0" w:line="360" w:lineRule="auto"/>
        <w:ind w:left="0" w:firstLine="142"/>
        <w:jc w:val="both"/>
        <w:textAlignment w:val="baseline"/>
        <w:rPr>
          <w:color w:val="000000" w:themeColor="text1"/>
          <w:lang w:val="pt-BR"/>
        </w:rPr>
      </w:pPr>
      <w:r w:rsidRPr="183540F7" w:rsidR="001A77B8">
        <w:rPr>
          <w:rStyle w:val="normaltextrun"/>
          <w:color w:val="000000" w:themeColor="text1" w:themeTint="FF" w:themeShade="FF"/>
          <w:lang w:val="pt-BR"/>
        </w:rPr>
        <w:t>Segundo o texto e a definição dos autores, qual é a principal diferença para classificar uma planta como hospedeira ou associada a uma determinada espécie de percevejo?</w:t>
      </w:r>
    </w:p>
    <w:p w:rsidRPr="00861C12" w:rsidR="001A77B8" w:rsidP="00847B48" w:rsidRDefault="001A77B8" w14:paraId="1EBBB3D7" w14:textId="0DCA381C">
      <w:pPr>
        <w:pStyle w:val="paragraph"/>
        <w:numPr>
          <w:ilvl w:val="0"/>
          <w:numId w:val="10"/>
        </w:numPr>
        <w:spacing w:before="0" w:beforeAutospacing="0" w:after="0" w:afterAutospacing="0" w:line="360" w:lineRule="auto"/>
        <w:ind w:left="0" w:firstLine="142"/>
        <w:jc w:val="both"/>
        <w:textAlignment w:val="baseline"/>
        <w:rPr>
          <w:color w:val="000000" w:themeColor="text1"/>
        </w:rPr>
      </w:pPr>
      <w:r w:rsidRPr="183540F7" w:rsidR="001A77B8">
        <w:rPr>
          <w:rStyle w:val="normaltextrun"/>
          <w:color w:val="000000" w:themeColor="text1" w:themeTint="FF" w:themeShade="FF"/>
          <w:lang w:val="pt-BR"/>
        </w:rPr>
        <w:t>Qual a vantagem de percevejos mais generalistas em relação a espécies com dietas mais restritas? Quais são as consequências desde o ponto de vista populacional?</w:t>
      </w:r>
    </w:p>
    <w:p w:rsidRPr="00861C12" w:rsidR="001A77B8" w:rsidP="00847B48" w:rsidRDefault="001A77B8" w14:paraId="21EF0D68" w14:textId="2E0766DA">
      <w:pPr>
        <w:pStyle w:val="paragraph"/>
        <w:spacing w:before="0" w:beforeAutospacing="0" w:after="0" w:afterAutospacing="0" w:line="360" w:lineRule="auto"/>
        <w:jc w:val="both"/>
        <w:textAlignment w:val="baseline"/>
        <w:rPr>
          <w:color w:val="000000" w:themeColor="text1"/>
          <w:lang w:val="pt-BR"/>
        </w:rPr>
      </w:pPr>
    </w:p>
    <w:p w:rsidRPr="00861C12" w:rsidR="001A77B8" w:rsidP="001A77B8" w:rsidRDefault="001A77B8" w14:paraId="6AE22180" w14:textId="0C0BF98E">
      <w:pPr>
        <w:pStyle w:val="paragraph"/>
        <w:spacing w:before="0" w:beforeAutospacing="0" w:after="0" w:afterAutospacing="0" w:line="360" w:lineRule="auto"/>
        <w:ind w:firstLine="567"/>
        <w:jc w:val="both"/>
        <w:textAlignment w:val="baseline"/>
        <w:rPr>
          <w:b/>
          <w:bCs/>
          <w:color w:val="000000" w:themeColor="text1"/>
          <w:lang w:val="pt-BR"/>
        </w:rPr>
      </w:pPr>
      <w:r w:rsidRPr="00861C12">
        <w:rPr>
          <w:rStyle w:val="normaltextrun"/>
          <w:b/>
          <w:bCs/>
          <w:color w:val="000000" w:themeColor="text1"/>
          <w:lang w:val="pt-BR"/>
        </w:rPr>
        <w:t xml:space="preserve">Avalie o </w:t>
      </w:r>
      <w:r w:rsidRPr="00861C12" w:rsidR="00847B48">
        <w:rPr>
          <w:rStyle w:val="normaltextrun"/>
          <w:b/>
          <w:bCs/>
          <w:color w:val="000000" w:themeColor="text1"/>
          <w:lang w:val="pt-BR"/>
        </w:rPr>
        <w:t>T</w:t>
      </w:r>
      <w:r w:rsidRPr="00861C12">
        <w:rPr>
          <w:rStyle w:val="normaltextrun"/>
          <w:b/>
          <w:bCs/>
          <w:color w:val="000000" w:themeColor="text1"/>
          <w:lang w:val="pt-BR"/>
        </w:rPr>
        <w:t xml:space="preserve">exto 4 e responda (em português) a pergunta </w:t>
      </w:r>
      <w:r w:rsidRPr="00861C12" w:rsidR="00847B48">
        <w:rPr>
          <w:rStyle w:val="normaltextrun"/>
          <w:b/>
          <w:bCs/>
          <w:color w:val="000000" w:themeColor="text1"/>
          <w:lang w:val="pt-BR"/>
        </w:rPr>
        <w:t>8</w:t>
      </w:r>
      <w:r w:rsidRPr="00861C12" w:rsidR="00861C12">
        <w:rPr>
          <w:rStyle w:val="normaltextrun"/>
          <w:b/>
          <w:bCs/>
          <w:color w:val="000000" w:themeColor="text1"/>
          <w:lang w:val="pt-BR"/>
        </w:rPr>
        <w:t>.</w:t>
      </w:r>
    </w:p>
    <w:p w:rsidRPr="00861C12" w:rsidR="001A77B8" w:rsidP="001A77B8" w:rsidRDefault="001A77B8" w14:paraId="002C19B9" w14:textId="63D5FA5D">
      <w:pPr>
        <w:pStyle w:val="paragraph"/>
        <w:spacing w:before="0" w:beforeAutospacing="0" w:after="0" w:afterAutospacing="0" w:line="360" w:lineRule="auto"/>
        <w:ind w:firstLine="567"/>
        <w:jc w:val="both"/>
        <w:textAlignment w:val="baseline"/>
        <w:rPr>
          <w:color w:val="000000" w:themeColor="text1"/>
          <w:lang w:val="pt-BR"/>
        </w:rPr>
      </w:pPr>
    </w:p>
    <w:p w:rsidRPr="00861C12" w:rsidR="001A77B8" w:rsidP="00847B48" w:rsidRDefault="00847B48" w14:paraId="36E3892D" w14:textId="5FEC1AAA">
      <w:pPr>
        <w:pStyle w:val="paragraph"/>
        <w:spacing w:before="0" w:beforeAutospacing="0" w:after="0" w:afterAutospacing="0" w:line="360" w:lineRule="auto"/>
        <w:ind w:firstLine="567"/>
        <w:jc w:val="center"/>
        <w:textAlignment w:val="baseline"/>
        <w:rPr>
          <w:b/>
          <w:bCs/>
          <w:color w:val="000000" w:themeColor="text1"/>
          <w:lang w:val="en-US"/>
        </w:rPr>
      </w:pPr>
      <w:r w:rsidRPr="00861C12">
        <w:rPr>
          <w:rStyle w:val="normaltextrun"/>
          <w:b/>
          <w:bCs/>
          <w:color w:val="000000" w:themeColor="text1"/>
          <w:lang w:val="en-US"/>
        </w:rPr>
        <w:t>TEXTO 4</w:t>
      </w:r>
    </w:p>
    <w:p w:rsidRPr="00861C12" w:rsidR="001A77B8" w:rsidP="001A77B8" w:rsidRDefault="001A77B8" w14:paraId="52125B50" w14:textId="7FC7D7BA">
      <w:pPr>
        <w:pStyle w:val="paragraph"/>
        <w:spacing w:before="0" w:beforeAutospacing="0" w:after="0" w:afterAutospacing="0" w:line="360" w:lineRule="auto"/>
        <w:ind w:firstLine="567"/>
        <w:jc w:val="both"/>
        <w:textAlignment w:val="baseline"/>
        <w:rPr>
          <w:color w:val="000000" w:themeColor="text1"/>
          <w:lang w:val="en-US"/>
        </w:rPr>
      </w:pPr>
      <w:r w:rsidRPr="00861C12">
        <w:rPr>
          <w:rStyle w:val="normaltextrun"/>
          <w:i/>
          <w:iCs/>
          <w:color w:val="000000" w:themeColor="text1"/>
          <w:lang w:val="en-US"/>
        </w:rPr>
        <w:t>Aedes aegypti</w:t>
      </w:r>
      <w:r w:rsidRPr="00861C12">
        <w:rPr>
          <w:rStyle w:val="normaltextrun"/>
          <w:color w:val="000000" w:themeColor="text1"/>
          <w:lang w:val="en-US"/>
        </w:rPr>
        <w:t xml:space="preserve"> and </w:t>
      </w:r>
      <w:r w:rsidRPr="00861C12">
        <w:rPr>
          <w:rStyle w:val="normaltextrun"/>
          <w:i/>
          <w:iCs/>
          <w:color w:val="000000" w:themeColor="text1"/>
          <w:lang w:val="en-US"/>
        </w:rPr>
        <w:t xml:space="preserve">Culex </w:t>
      </w:r>
      <w:proofErr w:type="spellStart"/>
      <w:r w:rsidRPr="00861C12">
        <w:rPr>
          <w:rStyle w:val="normaltextrun"/>
          <w:i/>
          <w:iCs/>
          <w:color w:val="000000" w:themeColor="text1"/>
          <w:lang w:val="en-US"/>
        </w:rPr>
        <w:t>quinquefasciatus</w:t>
      </w:r>
      <w:proofErr w:type="spellEnd"/>
      <w:r w:rsidRPr="00861C12">
        <w:rPr>
          <w:rStyle w:val="normaltextrun"/>
          <w:color w:val="000000" w:themeColor="text1"/>
          <w:lang w:val="en-US"/>
        </w:rPr>
        <w:t xml:space="preserve"> are the main urban vectors of arthropod-borne viruses causing human disease, including dengue, Zika, or West Nile. Although key to disease prevention, urban-mosquito control has met only limited success. Alternative vector-control tactics are therefore being developed and tested, often using entomological endpoints to measure impact. Here, we test one promising alternative and assess how three such endpoints perform at measuring its effects. We conducted a 16-month, two-arm, cluster-randomized controlled trial of mosquito-disseminated pyriproxyfen (MD-PPF) in central-western Brazil. We used three entomological endpoints: adult-mosquito density as directly measured by active aspiration of adult mosquitoes, and egg-trap-based indices of female </w:t>
      </w:r>
      <w:r w:rsidRPr="00861C12">
        <w:rPr>
          <w:rStyle w:val="normaltextrun"/>
          <w:i/>
          <w:iCs/>
          <w:color w:val="000000" w:themeColor="text1"/>
          <w:lang w:val="en-US"/>
        </w:rPr>
        <w:t>Aedes</w:t>
      </w:r>
      <w:r w:rsidRPr="00861C12">
        <w:rPr>
          <w:rStyle w:val="normaltextrun"/>
          <w:color w:val="000000" w:themeColor="text1"/>
          <w:lang w:val="en-US"/>
        </w:rPr>
        <w:t xml:space="preserve"> presence (proportion of positive egg-traps) and possibly abundance (number of eggs per egg-trap). Using generalized linear mixed models, we estimated MD-PPF effects on these endpoints while accounting for the non-independence of repeated observations and for intervention-unrelated sources of spatial-temporal variation. On average, MD-PPF reduced adult-mosquito density by 66.3; </w:t>
      </w:r>
      <w:proofErr w:type="spellStart"/>
      <w:r w:rsidRPr="00861C12">
        <w:rPr>
          <w:rStyle w:val="normaltextrun"/>
          <w:i/>
          <w:iCs/>
          <w:color w:val="000000" w:themeColor="text1"/>
          <w:lang w:val="en-US"/>
        </w:rPr>
        <w:t>Cx</w:t>
      </w:r>
      <w:proofErr w:type="spellEnd"/>
      <w:r w:rsidRPr="00861C12">
        <w:rPr>
          <w:rStyle w:val="normaltextrun"/>
          <w:i/>
          <w:iCs/>
          <w:color w:val="000000" w:themeColor="text1"/>
          <w:lang w:val="en-US"/>
        </w:rPr>
        <w:t xml:space="preserve">. </w:t>
      </w:r>
      <w:proofErr w:type="spellStart"/>
      <w:r w:rsidRPr="00861C12">
        <w:rPr>
          <w:rStyle w:val="normaltextrun"/>
          <w:i/>
          <w:iCs/>
          <w:color w:val="000000" w:themeColor="text1"/>
          <w:lang w:val="en-US"/>
        </w:rPr>
        <w:t>quinquefasciatus</w:t>
      </w:r>
      <w:proofErr w:type="spellEnd"/>
      <w:r w:rsidRPr="00861C12">
        <w:rPr>
          <w:rStyle w:val="normaltextrun"/>
          <w:i/>
          <w:iCs/>
          <w:color w:val="000000" w:themeColor="text1"/>
          <w:lang w:val="en-US"/>
        </w:rPr>
        <w:t xml:space="preserve"> </w:t>
      </w:r>
      <w:r w:rsidRPr="00861C12">
        <w:rPr>
          <w:rStyle w:val="normaltextrun"/>
          <w:color w:val="000000" w:themeColor="text1"/>
          <w:lang w:val="en-US"/>
        </w:rPr>
        <w:t xml:space="preserve">density fell by 55.5%, and </w:t>
      </w:r>
      <w:r w:rsidRPr="00861C12">
        <w:rPr>
          <w:rStyle w:val="normaltextrun"/>
          <w:i/>
          <w:iCs/>
          <w:color w:val="000000" w:themeColor="text1"/>
          <w:lang w:val="en-US"/>
        </w:rPr>
        <w:t xml:space="preserve">Ae. aegypti </w:t>
      </w:r>
      <w:r w:rsidRPr="00861C12">
        <w:rPr>
          <w:rStyle w:val="normaltextrun"/>
          <w:color w:val="000000" w:themeColor="text1"/>
          <w:lang w:val="en-US"/>
        </w:rPr>
        <w:t xml:space="preserve">density by 60.0%. In contrast, MD-PPF had no measurable effect on either </w:t>
      </w:r>
      <w:r w:rsidRPr="00861C12">
        <w:rPr>
          <w:rStyle w:val="normaltextrun"/>
          <w:i/>
          <w:iCs/>
          <w:color w:val="000000" w:themeColor="text1"/>
          <w:lang w:val="en-US"/>
        </w:rPr>
        <w:t>Aedes</w:t>
      </w:r>
      <w:r w:rsidRPr="00861C12">
        <w:rPr>
          <w:rStyle w:val="normaltextrun"/>
          <w:color w:val="000000" w:themeColor="text1"/>
          <w:lang w:val="en-US"/>
        </w:rPr>
        <w:t xml:space="preserve"> egg counts or egg-trap positivity, both of which decreased somewhat in the intervention cluster but also in the control cluster. Egg-trap data, therefore, failed to reflect the 60.0% mean reduction of adult </w:t>
      </w:r>
      <w:r w:rsidRPr="00861C12">
        <w:rPr>
          <w:rStyle w:val="normaltextrun"/>
          <w:i/>
          <w:iCs/>
          <w:color w:val="000000" w:themeColor="text1"/>
          <w:lang w:val="en-US"/>
        </w:rPr>
        <w:t xml:space="preserve">Aedes </w:t>
      </w:r>
      <w:r w:rsidRPr="00861C12">
        <w:rPr>
          <w:rStyle w:val="normaltextrun"/>
          <w:color w:val="000000" w:themeColor="text1"/>
          <w:lang w:val="en-US"/>
        </w:rPr>
        <w:t>density associated with MD-PPF deployment.</w:t>
      </w:r>
    </w:p>
    <w:p w:rsidRPr="00861C12" w:rsidR="001A77B8" w:rsidP="00847B48" w:rsidRDefault="001A77B8" w14:paraId="2545FDBB" w14:textId="77777777">
      <w:pPr>
        <w:pStyle w:val="paragraph"/>
        <w:spacing w:before="0" w:beforeAutospacing="0" w:after="0" w:afterAutospacing="0" w:line="276" w:lineRule="auto"/>
        <w:ind w:left="3402" w:hanging="425"/>
        <w:jc w:val="right"/>
        <w:textAlignment w:val="baseline"/>
        <w:rPr>
          <w:i/>
          <w:iCs/>
          <w:color w:val="000000" w:themeColor="text1"/>
          <w:sz w:val="20"/>
          <w:szCs w:val="20"/>
          <w:lang w:val="en-US"/>
        </w:rPr>
      </w:pPr>
      <w:r w:rsidRPr="00861C12">
        <w:rPr>
          <w:rStyle w:val="normaltextrun"/>
          <w:i/>
          <w:iCs/>
          <w:color w:val="000000" w:themeColor="text1"/>
          <w:sz w:val="20"/>
          <w:szCs w:val="20"/>
          <w:lang w:val="en-US"/>
        </w:rPr>
        <w:t xml:space="preserve">Garcia KKS et al. Measuring mosquito control: adult-mosquito catches vs egg-trap data as endpoints of a cluster-randomized controlled trial of mosquito-disseminated pyriproxyfen. </w:t>
      </w:r>
      <w:proofErr w:type="spellStart"/>
      <w:r w:rsidRPr="00861C12">
        <w:rPr>
          <w:rStyle w:val="normaltextrun"/>
          <w:i/>
          <w:iCs/>
          <w:color w:val="000000" w:themeColor="text1"/>
          <w:sz w:val="20"/>
          <w:szCs w:val="20"/>
          <w:lang w:val="en-US"/>
        </w:rPr>
        <w:t>Parasit</w:t>
      </w:r>
      <w:proofErr w:type="spellEnd"/>
      <w:r w:rsidRPr="00861C12">
        <w:rPr>
          <w:rStyle w:val="normaltextrun"/>
          <w:i/>
          <w:iCs/>
          <w:color w:val="000000" w:themeColor="text1"/>
          <w:sz w:val="20"/>
          <w:szCs w:val="20"/>
          <w:lang w:val="en-US"/>
        </w:rPr>
        <w:t xml:space="preserve"> Vectors. 2020 Jul 14;13(1):352. </w:t>
      </w:r>
      <w:proofErr w:type="spellStart"/>
      <w:r w:rsidRPr="00861C12">
        <w:rPr>
          <w:rStyle w:val="normaltextrun"/>
          <w:i/>
          <w:iCs/>
          <w:color w:val="000000" w:themeColor="text1"/>
          <w:sz w:val="20"/>
          <w:szCs w:val="20"/>
          <w:lang w:val="en-US"/>
        </w:rPr>
        <w:t>doi</w:t>
      </w:r>
      <w:proofErr w:type="spellEnd"/>
      <w:r w:rsidRPr="00861C12">
        <w:rPr>
          <w:rStyle w:val="normaltextrun"/>
          <w:i/>
          <w:iCs/>
          <w:color w:val="000000" w:themeColor="text1"/>
          <w:sz w:val="20"/>
          <w:szCs w:val="20"/>
          <w:lang w:val="en-US"/>
        </w:rPr>
        <w:t>: 10.1186/s13071-020-04221-z</w:t>
      </w:r>
      <w:r w:rsidRPr="00861C12">
        <w:rPr>
          <w:rStyle w:val="eop"/>
          <w:i/>
          <w:iCs/>
          <w:color w:val="000000" w:themeColor="text1"/>
          <w:sz w:val="20"/>
          <w:szCs w:val="20"/>
          <w:lang w:val="en-US"/>
        </w:rPr>
        <w:t> </w:t>
      </w:r>
    </w:p>
    <w:p w:rsidRPr="00861C12" w:rsidR="00847B48" w:rsidP="00847B48" w:rsidRDefault="00847B48" w14:paraId="3D9F116C" w14:textId="77777777">
      <w:pPr>
        <w:pStyle w:val="paragraph"/>
        <w:spacing w:before="0" w:beforeAutospacing="0" w:after="0" w:afterAutospacing="0" w:line="360" w:lineRule="auto"/>
        <w:ind w:firstLine="142"/>
        <w:jc w:val="both"/>
        <w:textAlignment w:val="baseline"/>
        <w:rPr>
          <w:rStyle w:val="normaltextrun"/>
          <w:color w:val="000000" w:themeColor="text1"/>
          <w:lang w:val="pt-BR"/>
        </w:rPr>
      </w:pPr>
    </w:p>
    <w:p w:rsidRPr="00861C12" w:rsidR="001A77B8" w:rsidP="00847B48" w:rsidRDefault="001A77B8" w14:paraId="1657D198" w14:textId="10F74A51">
      <w:pPr>
        <w:pStyle w:val="paragraph"/>
        <w:numPr>
          <w:ilvl w:val="0"/>
          <w:numId w:val="10"/>
        </w:numPr>
        <w:spacing w:before="0" w:beforeAutospacing="0" w:after="0" w:afterAutospacing="0" w:line="360" w:lineRule="auto"/>
        <w:ind w:left="0" w:firstLine="142"/>
        <w:jc w:val="both"/>
        <w:textAlignment w:val="baseline"/>
        <w:rPr>
          <w:color w:val="000000" w:themeColor="text1"/>
          <w:lang w:val="pt-BR"/>
        </w:rPr>
      </w:pPr>
      <w:r w:rsidRPr="183540F7" w:rsidR="001A77B8">
        <w:rPr>
          <w:rStyle w:val="normaltextrun"/>
          <w:color w:val="000000" w:themeColor="text1" w:themeTint="FF" w:themeShade="FF"/>
          <w:lang w:val="pt-BR"/>
        </w:rPr>
        <w:t xml:space="preserve">Em relação </w:t>
      </w:r>
      <w:r w:rsidRPr="183540F7" w:rsidR="00847B48">
        <w:rPr>
          <w:rStyle w:val="normaltextrun"/>
          <w:color w:val="000000" w:themeColor="text1" w:themeTint="FF" w:themeShade="FF"/>
          <w:lang w:val="pt-BR"/>
        </w:rPr>
        <w:t>à</w:t>
      </w:r>
      <w:r w:rsidRPr="183540F7" w:rsidR="001A77B8">
        <w:rPr>
          <w:rStyle w:val="normaltextrun"/>
          <w:color w:val="000000" w:themeColor="text1" w:themeTint="FF" w:themeShade="FF"/>
          <w:lang w:val="pt-BR"/>
        </w:rPr>
        <w:t xml:space="preserve"> estratégia de controle usando mosquitos disseminadores de inseticidas, os métodos e resultados de pesquisa descritos no texto acima responda:</w:t>
      </w:r>
    </w:p>
    <w:p w:rsidRPr="00861C12" w:rsidR="001A77B8" w:rsidP="00847B48" w:rsidRDefault="001A77B8" w14:paraId="421078A1" w14:textId="79EAB59A">
      <w:pPr>
        <w:pStyle w:val="paragraph"/>
        <w:numPr>
          <w:ilvl w:val="0"/>
          <w:numId w:val="2"/>
        </w:numPr>
        <w:spacing w:before="0" w:beforeAutospacing="0" w:after="0" w:afterAutospacing="0" w:line="360" w:lineRule="auto"/>
        <w:ind w:left="0" w:firstLine="142"/>
        <w:jc w:val="both"/>
        <w:textAlignment w:val="baseline"/>
        <w:rPr>
          <w:color w:val="000000" w:themeColor="text1"/>
          <w:lang w:val="pt-BR"/>
        </w:rPr>
      </w:pPr>
      <w:r w:rsidRPr="00861C12">
        <w:rPr>
          <w:rStyle w:val="normaltextrun"/>
          <w:color w:val="000000" w:themeColor="text1"/>
          <w:lang w:val="pt-BR"/>
        </w:rPr>
        <w:t>Qual o problema de pesquisa que o texto aborda?</w:t>
      </w:r>
    </w:p>
    <w:p w:rsidRPr="00861C12" w:rsidR="001A77B8" w:rsidP="00847B48" w:rsidRDefault="001A77B8" w14:paraId="0CF08C1D" w14:textId="5CE11234">
      <w:pPr>
        <w:pStyle w:val="paragraph"/>
        <w:numPr>
          <w:ilvl w:val="0"/>
          <w:numId w:val="3"/>
        </w:numPr>
        <w:spacing w:before="0" w:beforeAutospacing="0" w:after="0" w:afterAutospacing="0" w:line="360" w:lineRule="auto"/>
        <w:ind w:left="0" w:firstLine="142"/>
        <w:jc w:val="both"/>
        <w:textAlignment w:val="baseline"/>
        <w:rPr>
          <w:color w:val="000000" w:themeColor="text1"/>
          <w:lang w:val="pt-BR"/>
        </w:rPr>
      </w:pPr>
      <w:r w:rsidRPr="00861C12">
        <w:rPr>
          <w:rStyle w:val="normaltextrun"/>
          <w:color w:val="000000" w:themeColor="text1"/>
          <w:lang w:val="pt-BR"/>
        </w:rPr>
        <w:t>Elabore a pergunta de pesquisa baseado no objetivo dessa pesquisa</w:t>
      </w:r>
      <w:r w:rsidRPr="00861C12" w:rsidR="00847B48">
        <w:rPr>
          <w:rStyle w:val="eop"/>
          <w:color w:val="000000" w:themeColor="text1"/>
          <w:lang w:val="pt-BR"/>
        </w:rPr>
        <w:t>.</w:t>
      </w:r>
    </w:p>
    <w:p w:rsidRPr="00861C12" w:rsidR="001A77B8" w:rsidP="00847B48" w:rsidRDefault="001A77B8" w14:paraId="033BDCED" w14:textId="418446EF">
      <w:pPr>
        <w:pStyle w:val="paragraph"/>
        <w:numPr>
          <w:ilvl w:val="0"/>
          <w:numId w:val="4"/>
        </w:numPr>
        <w:spacing w:before="0" w:beforeAutospacing="0" w:after="0" w:afterAutospacing="0" w:line="360" w:lineRule="auto"/>
        <w:ind w:left="0" w:firstLine="142"/>
        <w:jc w:val="both"/>
        <w:textAlignment w:val="baseline"/>
        <w:rPr>
          <w:color w:val="000000" w:themeColor="text1"/>
          <w:lang w:val="pt-BR"/>
        </w:rPr>
      </w:pPr>
      <w:r w:rsidRPr="00861C12">
        <w:rPr>
          <w:rStyle w:val="normaltextrun"/>
          <w:color w:val="000000" w:themeColor="text1"/>
          <w:lang w:val="pt-BR"/>
        </w:rPr>
        <w:t>Quais os métodos de captura de mosquitos foram usados?</w:t>
      </w:r>
    </w:p>
    <w:p w:rsidRPr="00861C12" w:rsidR="001A77B8" w:rsidP="00847B48" w:rsidRDefault="001A77B8" w14:paraId="2A971FE7" w14:textId="0AA203D6">
      <w:pPr>
        <w:pStyle w:val="paragraph"/>
        <w:numPr>
          <w:ilvl w:val="0"/>
          <w:numId w:val="5"/>
        </w:numPr>
        <w:spacing w:before="0" w:beforeAutospacing="0" w:after="0" w:afterAutospacing="0" w:line="360" w:lineRule="auto"/>
        <w:ind w:left="0" w:firstLine="142"/>
        <w:jc w:val="both"/>
        <w:textAlignment w:val="baseline"/>
        <w:rPr>
          <w:color w:val="000000" w:themeColor="text1"/>
          <w:lang w:val="pt-BR"/>
        </w:rPr>
      </w:pPr>
      <w:r w:rsidRPr="00861C12">
        <w:rPr>
          <w:rStyle w:val="normaltextrun"/>
          <w:color w:val="000000" w:themeColor="text1"/>
          <w:lang w:val="pt-BR"/>
        </w:rPr>
        <w:t>Baseado no texto qual seria a conclusão da pesquisa?</w:t>
      </w:r>
    </w:p>
    <w:p w:rsidRPr="00861C12" w:rsidR="006E6331" w:rsidP="001A77B8" w:rsidRDefault="00000000" w14:paraId="0201C3D3" w14:textId="77777777">
      <w:pPr>
        <w:spacing w:line="360" w:lineRule="auto"/>
        <w:ind w:firstLine="567"/>
        <w:rPr>
          <w:rFonts w:ascii="Times New Roman" w:hAnsi="Times New Roman" w:cs="Times New Roman"/>
          <w:color w:val="000000" w:themeColor="text1"/>
          <w:lang w:val="pt-BR"/>
        </w:rPr>
      </w:pPr>
    </w:p>
    <w:sectPr w:rsidRPr="00861C12" w:rsidR="006E6331">
      <w:footerReference w:type="even"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13C" w:rsidP="00847B48" w:rsidRDefault="000F713C" w14:paraId="407D5E53" w14:textId="77777777">
      <w:r>
        <w:separator/>
      </w:r>
    </w:p>
  </w:endnote>
  <w:endnote w:type="continuationSeparator" w:id="0">
    <w:p w:rsidR="000F713C" w:rsidP="00847B48" w:rsidRDefault="000F713C" w14:paraId="07DC2B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B48" w:rsidP="00995D26" w:rsidRDefault="00847B48" w14:paraId="251BB793" w14:textId="443F5CA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47B48" w:rsidP="00847B48" w:rsidRDefault="00847B48" w14:paraId="10DA63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085206"/>
      <w:docPartObj>
        <w:docPartGallery w:val="Page Numbers (Bottom of Page)"/>
        <w:docPartUnique/>
      </w:docPartObj>
    </w:sdtPr>
    <w:sdtContent>
      <w:p w:rsidR="00847B48" w:rsidP="00995D26" w:rsidRDefault="00847B48" w14:paraId="3866B1C4" w14:textId="1494B81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47B48" w:rsidP="00847B48" w:rsidRDefault="00847B48" w14:paraId="787B974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13C" w:rsidP="00847B48" w:rsidRDefault="000F713C" w14:paraId="61AFC7E0" w14:textId="77777777">
      <w:r>
        <w:separator/>
      </w:r>
    </w:p>
  </w:footnote>
  <w:footnote w:type="continuationSeparator" w:id="0">
    <w:p w:rsidR="000F713C" w:rsidP="00847B48" w:rsidRDefault="000F713C" w14:paraId="55D573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1E"/>
    <w:multiLevelType w:val="multilevel"/>
    <w:tmpl w:val="EB0A8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E873A3E"/>
    <w:multiLevelType w:val="multilevel"/>
    <w:tmpl w:val="EB0A87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2F52C7"/>
    <w:multiLevelType w:val="multilevel"/>
    <w:tmpl w:val="EB0A87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351148"/>
    <w:multiLevelType w:val="multilevel"/>
    <w:tmpl w:val="EB0A87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E265AE4"/>
    <w:multiLevelType w:val="multilevel"/>
    <w:tmpl w:val="EB0A8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3A336D"/>
    <w:multiLevelType w:val="multilevel"/>
    <w:tmpl w:val="EB0A8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8C51A5C"/>
    <w:multiLevelType w:val="hybridMultilevel"/>
    <w:tmpl w:val="29E2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6D83"/>
    <w:multiLevelType w:val="hybridMultilevel"/>
    <w:tmpl w:val="526C865C"/>
    <w:lvl w:ilvl="0" w:tplc="FACCFB1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59478AA"/>
    <w:multiLevelType w:val="multilevel"/>
    <w:tmpl w:val="EB0A87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F61671"/>
    <w:multiLevelType w:val="multilevel"/>
    <w:tmpl w:val="EB0A8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6342454">
    <w:abstractNumId w:val="6"/>
  </w:num>
  <w:num w:numId="2" w16cid:durableId="1462721813">
    <w:abstractNumId w:val="9"/>
  </w:num>
  <w:num w:numId="3" w16cid:durableId="909657372">
    <w:abstractNumId w:val="8"/>
  </w:num>
  <w:num w:numId="4" w16cid:durableId="416250639">
    <w:abstractNumId w:val="2"/>
  </w:num>
  <w:num w:numId="5" w16cid:durableId="1329941414">
    <w:abstractNumId w:val="0"/>
  </w:num>
  <w:num w:numId="6" w16cid:durableId="1543519240">
    <w:abstractNumId w:val="4"/>
  </w:num>
  <w:num w:numId="7" w16cid:durableId="1308434039">
    <w:abstractNumId w:val="3"/>
  </w:num>
  <w:num w:numId="8" w16cid:durableId="1941641501">
    <w:abstractNumId w:val="1"/>
  </w:num>
  <w:num w:numId="9" w16cid:durableId="625896316">
    <w:abstractNumId w:val="5"/>
  </w:num>
  <w:num w:numId="10" w16cid:durableId="365258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19"/>
    <w:rsid w:val="000F713C"/>
    <w:rsid w:val="001069AA"/>
    <w:rsid w:val="001A77B8"/>
    <w:rsid w:val="0033350D"/>
    <w:rsid w:val="0042635E"/>
    <w:rsid w:val="00732114"/>
    <w:rsid w:val="00806732"/>
    <w:rsid w:val="00847B48"/>
    <w:rsid w:val="00861C12"/>
    <w:rsid w:val="008A6E7F"/>
    <w:rsid w:val="00BA6050"/>
    <w:rsid w:val="00CD5726"/>
    <w:rsid w:val="00E14919"/>
    <w:rsid w:val="183540F7"/>
    <w:rsid w:val="24D21533"/>
    <w:rsid w:val="4544D3A9"/>
    <w:rsid w:val="4A4D9E2E"/>
    <w:rsid w:val="64A1D00B"/>
    <w:rsid w:val="770A5789"/>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68B12B31"/>
  <w15:chartTrackingRefBased/>
  <w15:docId w15:val="{F53CC154-62A8-A24F-B6B0-84DFD9B7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49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14919"/>
    <w:pPr>
      <w:ind w:left="720"/>
      <w:contextualSpacing/>
    </w:pPr>
  </w:style>
  <w:style w:type="paragraph" w:styleId="paragraph" w:customStyle="1">
    <w:name w:val="paragraph"/>
    <w:basedOn w:val="Normal"/>
    <w:rsid w:val="001A77B8"/>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A77B8"/>
  </w:style>
  <w:style w:type="character" w:styleId="eop" w:customStyle="1">
    <w:name w:val="eop"/>
    <w:basedOn w:val="DefaultParagraphFont"/>
    <w:rsid w:val="001A77B8"/>
  </w:style>
  <w:style w:type="character" w:styleId="tabchar" w:customStyle="1">
    <w:name w:val="tabchar"/>
    <w:basedOn w:val="DefaultParagraphFont"/>
    <w:rsid w:val="001A77B8"/>
  </w:style>
  <w:style w:type="paragraph" w:styleId="Footer">
    <w:name w:val="footer"/>
    <w:basedOn w:val="Normal"/>
    <w:link w:val="FooterChar"/>
    <w:uiPriority w:val="99"/>
    <w:unhideWhenUsed/>
    <w:rsid w:val="00847B48"/>
    <w:pPr>
      <w:tabs>
        <w:tab w:val="center" w:pos="4680"/>
        <w:tab w:val="right" w:pos="9360"/>
      </w:tabs>
    </w:pPr>
  </w:style>
  <w:style w:type="character" w:styleId="FooterChar" w:customStyle="1">
    <w:name w:val="Footer Char"/>
    <w:basedOn w:val="DefaultParagraphFont"/>
    <w:link w:val="Footer"/>
    <w:uiPriority w:val="99"/>
    <w:rsid w:val="00847B48"/>
  </w:style>
  <w:style w:type="character" w:styleId="PageNumber">
    <w:name w:val="page number"/>
    <w:basedOn w:val="DefaultParagraphFont"/>
    <w:uiPriority w:val="99"/>
    <w:semiHidden/>
    <w:unhideWhenUsed/>
    <w:rsid w:val="0084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4352">
      <w:bodyDiv w:val="1"/>
      <w:marLeft w:val="0"/>
      <w:marRight w:val="0"/>
      <w:marTop w:val="0"/>
      <w:marBottom w:val="0"/>
      <w:divBdr>
        <w:top w:val="none" w:sz="0" w:space="0" w:color="auto"/>
        <w:left w:val="none" w:sz="0" w:space="0" w:color="auto"/>
        <w:bottom w:val="none" w:sz="0" w:space="0" w:color="auto"/>
        <w:right w:val="none" w:sz="0" w:space="0" w:color="auto"/>
      </w:divBdr>
      <w:divsChild>
        <w:div w:id="1690331708">
          <w:marLeft w:val="0"/>
          <w:marRight w:val="0"/>
          <w:marTop w:val="0"/>
          <w:marBottom w:val="0"/>
          <w:divBdr>
            <w:top w:val="none" w:sz="0" w:space="0" w:color="auto"/>
            <w:left w:val="none" w:sz="0" w:space="0" w:color="auto"/>
            <w:bottom w:val="none" w:sz="0" w:space="0" w:color="auto"/>
            <w:right w:val="none" w:sz="0" w:space="0" w:color="auto"/>
          </w:divBdr>
        </w:div>
        <w:div w:id="446194190">
          <w:marLeft w:val="0"/>
          <w:marRight w:val="0"/>
          <w:marTop w:val="0"/>
          <w:marBottom w:val="0"/>
          <w:divBdr>
            <w:top w:val="none" w:sz="0" w:space="0" w:color="auto"/>
            <w:left w:val="none" w:sz="0" w:space="0" w:color="auto"/>
            <w:bottom w:val="none" w:sz="0" w:space="0" w:color="auto"/>
            <w:right w:val="none" w:sz="0" w:space="0" w:color="auto"/>
          </w:divBdr>
        </w:div>
        <w:div w:id="1267347743">
          <w:marLeft w:val="0"/>
          <w:marRight w:val="0"/>
          <w:marTop w:val="0"/>
          <w:marBottom w:val="0"/>
          <w:divBdr>
            <w:top w:val="none" w:sz="0" w:space="0" w:color="auto"/>
            <w:left w:val="none" w:sz="0" w:space="0" w:color="auto"/>
            <w:bottom w:val="none" w:sz="0" w:space="0" w:color="auto"/>
            <w:right w:val="none" w:sz="0" w:space="0" w:color="auto"/>
          </w:divBdr>
        </w:div>
        <w:div w:id="260644291">
          <w:marLeft w:val="0"/>
          <w:marRight w:val="0"/>
          <w:marTop w:val="0"/>
          <w:marBottom w:val="0"/>
          <w:divBdr>
            <w:top w:val="none" w:sz="0" w:space="0" w:color="auto"/>
            <w:left w:val="none" w:sz="0" w:space="0" w:color="auto"/>
            <w:bottom w:val="none" w:sz="0" w:space="0" w:color="auto"/>
            <w:right w:val="none" w:sz="0" w:space="0" w:color="auto"/>
          </w:divBdr>
        </w:div>
        <w:div w:id="1181502820">
          <w:marLeft w:val="0"/>
          <w:marRight w:val="0"/>
          <w:marTop w:val="0"/>
          <w:marBottom w:val="0"/>
          <w:divBdr>
            <w:top w:val="none" w:sz="0" w:space="0" w:color="auto"/>
            <w:left w:val="none" w:sz="0" w:space="0" w:color="auto"/>
            <w:bottom w:val="none" w:sz="0" w:space="0" w:color="auto"/>
            <w:right w:val="none" w:sz="0" w:space="0" w:color="auto"/>
          </w:divBdr>
        </w:div>
        <w:div w:id="653412009">
          <w:marLeft w:val="0"/>
          <w:marRight w:val="0"/>
          <w:marTop w:val="0"/>
          <w:marBottom w:val="0"/>
          <w:divBdr>
            <w:top w:val="none" w:sz="0" w:space="0" w:color="auto"/>
            <w:left w:val="none" w:sz="0" w:space="0" w:color="auto"/>
            <w:bottom w:val="none" w:sz="0" w:space="0" w:color="auto"/>
            <w:right w:val="none" w:sz="0" w:space="0" w:color="auto"/>
          </w:divBdr>
        </w:div>
        <w:div w:id="1635791660">
          <w:marLeft w:val="0"/>
          <w:marRight w:val="0"/>
          <w:marTop w:val="0"/>
          <w:marBottom w:val="0"/>
          <w:divBdr>
            <w:top w:val="none" w:sz="0" w:space="0" w:color="auto"/>
            <w:left w:val="none" w:sz="0" w:space="0" w:color="auto"/>
            <w:bottom w:val="none" w:sz="0" w:space="0" w:color="auto"/>
            <w:right w:val="none" w:sz="0" w:space="0" w:color="auto"/>
          </w:divBdr>
        </w:div>
        <w:div w:id="759570970">
          <w:marLeft w:val="0"/>
          <w:marRight w:val="0"/>
          <w:marTop w:val="0"/>
          <w:marBottom w:val="0"/>
          <w:divBdr>
            <w:top w:val="none" w:sz="0" w:space="0" w:color="auto"/>
            <w:left w:val="none" w:sz="0" w:space="0" w:color="auto"/>
            <w:bottom w:val="none" w:sz="0" w:space="0" w:color="auto"/>
            <w:right w:val="none" w:sz="0" w:space="0" w:color="auto"/>
          </w:divBdr>
        </w:div>
        <w:div w:id="1197812386">
          <w:marLeft w:val="0"/>
          <w:marRight w:val="0"/>
          <w:marTop w:val="0"/>
          <w:marBottom w:val="0"/>
          <w:divBdr>
            <w:top w:val="none" w:sz="0" w:space="0" w:color="auto"/>
            <w:left w:val="none" w:sz="0" w:space="0" w:color="auto"/>
            <w:bottom w:val="none" w:sz="0" w:space="0" w:color="auto"/>
            <w:right w:val="none" w:sz="0" w:space="0" w:color="auto"/>
          </w:divBdr>
        </w:div>
        <w:div w:id="734358444">
          <w:marLeft w:val="0"/>
          <w:marRight w:val="0"/>
          <w:marTop w:val="0"/>
          <w:marBottom w:val="0"/>
          <w:divBdr>
            <w:top w:val="none" w:sz="0" w:space="0" w:color="auto"/>
            <w:left w:val="none" w:sz="0" w:space="0" w:color="auto"/>
            <w:bottom w:val="none" w:sz="0" w:space="0" w:color="auto"/>
            <w:right w:val="none" w:sz="0" w:space="0" w:color="auto"/>
          </w:divBdr>
        </w:div>
        <w:div w:id="1228298038">
          <w:marLeft w:val="0"/>
          <w:marRight w:val="0"/>
          <w:marTop w:val="0"/>
          <w:marBottom w:val="0"/>
          <w:divBdr>
            <w:top w:val="none" w:sz="0" w:space="0" w:color="auto"/>
            <w:left w:val="none" w:sz="0" w:space="0" w:color="auto"/>
            <w:bottom w:val="none" w:sz="0" w:space="0" w:color="auto"/>
            <w:right w:val="none" w:sz="0" w:space="0" w:color="auto"/>
          </w:divBdr>
        </w:div>
        <w:div w:id="1469317318">
          <w:marLeft w:val="0"/>
          <w:marRight w:val="0"/>
          <w:marTop w:val="0"/>
          <w:marBottom w:val="0"/>
          <w:divBdr>
            <w:top w:val="none" w:sz="0" w:space="0" w:color="auto"/>
            <w:left w:val="none" w:sz="0" w:space="0" w:color="auto"/>
            <w:bottom w:val="none" w:sz="0" w:space="0" w:color="auto"/>
            <w:right w:val="none" w:sz="0" w:space="0" w:color="auto"/>
          </w:divBdr>
        </w:div>
        <w:div w:id="601961849">
          <w:marLeft w:val="0"/>
          <w:marRight w:val="0"/>
          <w:marTop w:val="0"/>
          <w:marBottom w:val="0"/>
          <w:divBdr>
            <w:top w:val="none" w:sz="0" w:space="0" w:color="auto"/>
            <w:left w:val="none" w:sz="0" w:space="0" w:color="auto"/>
            <w:bottom w:val="none" w:sz="0" w:space="0" w:color="auto"/>
            <w:right w:val="none" w:sz="0" w:space="0" w:color="auto"/>
          </w:divBdr>
        </w:div>
        <w:div w:id="618338666">
          <w:marLeft w:val="0"/>
          <w:marRight w:val="0"/>
          <w:marTop w:val="0"/>
          <w:marBottom w:val="0"/>
          <w:divBdr>
            <w:top w:val="none" w:sz="0" w:space="0" w:color="auto"/>
            <w:left w:val="none" w:sz="0" w:space="0" w:color="auto"/>
            <w:bottom w:val="none" w:sz="0" w:space="0" w:color="auto"/>
            <w:right w:val="none" w:sz="0" w:space="0" w:color="auto"/>
          </w:divBdr>
        </w:div>
        <w:div w:id="14188214">
          <w:marLeft w:val="0"/>
          <w:marRight w:val="0"/>
          <w:marTop w:val="0"/>
          <w:marBottom w:val="0"/>
          <w:divBdr>
            <w:top w:val="none" w:sz="0" w:space="0" w:color="auto"/>
            <w:left w:val="none" w:sz="0" w:space="0" w:color="auto"/>
            <w:bottom w:val="none" w:sz="0" w:space="0" w:color="auto"/>
            <w:right w:val="none" w:sz="0" w:space="0" w:color="auto"/>
          </w:divBdr>
        </w:div>
        <w:div w:id="1935092689">
          <w:marLeft w:val="0"/>
          <w:marRight w:val="0"/>
          <w:marTop w:val="0"/>
          <w:marBottom w:val="0"/>
          <w:divBdr>
            <w:top w:val="none" w:sz="0" w:space="0" w:color="auto"/>
            <w:left w:val="none" w:sz="0" w:space="0" w:color="auto"/>
            <w:bottom w:val="none" w:sz="0" w:space="0" w:color="auto"/>
            <w:right w:val="none" w:sz="0" w:space="0" w:color="auto"/>
          </w:divBdr>
        </w:div>
        <w:div w:id="1558008914">
          <w:marLeft w:val="0"/>
          <w:marRight w:val="0"/>
          <w:marTop w:val="0"/>
          <w:marBottom w:val="0"/>
          <w:divBdr>
            <w:top w:val="none" w:sz="0" w:space="0" w:color="auto"/>
            <w:left w:val="none" w:sz="0" w:space="0" w:color="auto"/>
            <w:bottom w:val="none" w:sz="0" w:space="0" w:color="auto"/>
            <w:right w:val="none" w:sz="0" w:space="0" w:color="auto"/>
          </w:divBdr>
        </w:div>
        <w:div w:id="2132548098">
          <w:marLeft w:val="0"/>
          <w:marRight w:val="0"/>
          <w:marTop w:val="0"/>
          <w:marBottom w:val="0"/>
          <w:divBdr>
            <w:top w:val="none" w:sz="0" w:space="0" w:color="auto"/>
            <w:left w:val="none" w:sz="0" w:space="0" w:color="auto"/>
            <w:bottom w:val="none" w:sz="0" w:space="0" w:color="auto"/>
            <w:right w:val="none" w:sz="0" w:space="0" w:color="auto"/>
          </w:divBdr>
        </w:div>
        <w:div w:id="996953275">
          <w:marLeft w:val="0"/>
          <w:marRight w:val="0"/>
          <w:marTop w:val="0"/>
          <w:marBottom w:val="0"/>
          <w:divBdr>
            <w:top w:val="none" w:sz="0" w:space="0" w:color="auto"/>
            <w:left w:val="none" w:sz="0" w:space="0" w:color="auto"/>
            <w:bottom w:val="none" w:sz="0" w:space="0" w:color="auto"/>
            <w:right w:val="none" w:sz="0" w:space="0" w:color="auto"/>
          </w:divBdr>
        </w:div>
        <w:div w:id="1452091603">
          <w:marLeft w:val="0"/>
          <w:marRight w:val="0"/>
          <w:marTop w:val="0"/>
          <w:marBottom w:val="0"/>
          <w:divBdr>
            <w:top w:val="none" w:sz="0" w:space="0" w:color="auto"/>
            <w:left w:val="none" w:sz="0" w:space="0" w:color="auto"/>
            <w:bottom w:val="none" w:sz="0" w:space="0" w:color="auto"/>
            <w:right w:val="none" w:sz="0" w:space="0" w:color="auto"/>
          </w:divBdr>
        </w:div>
        <w:div w:id="2119175036">
          <w:marLeft w:val="0"/>
          <w:marRight w:val="0"/>
          <w:marTop w:val="0"/>
          <w:marBottom w:val="0"/>
          <w:divBdr>
            <w:top w:val="none" w:sz="0" w:space="0" w:color="auto"/>
            <w:left w:val="none" w:sz="0" w:space="0" w:color="auto"/>
            <w:bottom w:val="none" w:sz="0" w:space="0" w:color="auto"/>
            <w:right w:val="none" w:sz="0" w:space="0" w:color="auto"/>
          </w:divBdr>
        </w:div>
        <w:div w:id="336418951">
          <w:marLeft w:val="0"/>
          <w:marRight w:val="0"/>
          <w:marTop w:val="0"/>
          <w:marBottom w:val="0"/>
          <w:divBdr>
            <w:top w:val="none" w:sz="0" w:space="0" w:color="auto"/>
            <w:left w:val="none" w:sz="0" w:space="0" w:color="auto"/>
            <w:bottom w:val="none" w:sz="0" w:space="0" w:color="auto"/>
            <w:right w:val="none" w:sz="0" w:space="0" w:color="auto"/>
          </w:divBdr>
        </w:div>
        <w:div w:id="8618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be57afd35634d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e316cf-2ba5-4290-9793-bf00e55a8c56}"/>
      </w:docPartPr>
      <w:docPartBody>
        <w:p w14:paraId="491D04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C5C297B2EC9D499815B029BCC3A33E" ma:contentTypeVersion="12" ma:contentTypeDescription="Crie um novo documento." ma:contentTypeScope="" ma:versionID="a4e6b57d92a4bba2a188ce485c5f3a97">
  <xsd:schema xmlns:xsd="http://www.w3.org/2001/XMLSchema" xmlns:xs="http://www.w3.org/2001/XMLSchema" xmlns:p="http://schemas.microsoft.com/office/2006/metadata/properties" xmlns:ns2="a8f1779e-a007-49a3-bfc2-9e47cd2b1eb5" xmlns:ns3="504fa29f-fd03-499b-bf54-a96a5dd436f1" targetNamespace="http://schemas.microsoft.com/office/2006/metadata/properties" ma:root="true" ma:fieldsID="83f3e1aa9c6fbfaba6d2ac55673a0b06" ns2:_="" ns3:_="">
    <xsd:import namespace="a8f1779e-a007-49a3-bfc2-9e47cd2b1eb5"/>
    <xsd:import namespace="504fa29f-fd03-499b-bf54-a96a5dd43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779e-a007-49a3-bfc2-9e47cd2b1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fa29f-fd03-499b-bf54-a96a5dd436f1"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4fa29f-fd03-499b-bf54-a96a5dd436f1">
      <UserInfo>
        <DisplayName>lilian gimenes giugliano</DisplayName>
        <AccountId>33</AccountId>
        <AccountType/>
      </UserInfo>
      <UserInfo>
        <DisplayName>Rodrigo Gurgel Goncalves</DisplayName>
        <AccountId>45</AccountId>
        <AccountType/>
      </UserInfo>
    </SharedWithUsers>
  </documentManagement>
</p:properties>
</file>

<file path=customXml/itemProps1.xml><?xml version="1.0" encoding="utf-8"?>
<ds:datastoreItem xmlns:ds="http://schemas.openxmlformats.org/officeDocument/2006/customXml" ds:itemID="{C90E2A10-B87E-43A4-84E4-01871C9D4ED8}"/>
</file>

<file path=customXml/itemProps2.xml><?xml version="1.0" encoding="utf-8"?>
<ds:datastoreItem xmlns:ds="http://schemas.openxmlformats.org/officeDocument/2006/customXml" ds:itemID="{616E6D3C-7FCF-4D1E-9500-BF1884FF2609}"/>
</file>

<file path=customXml/itemProps3.xml><?xml version="1.0" encoding="utf-8"?>
<ds:datastoreItem xmlns:ds="http://schemas.openxmlformats.org/officeDocument/2006/customXml" ds:itemID="{7A5FCAB7-BD0B-48B0-88C5-511724C0D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Veronica Slobodian</dc:creator>
  <keywords/>
  <dc:description/>
  <lastModifiedBy>lilian gimenes giugliano</lastModifiedBy>
  <revision>5</revision>
  <dcterms:created xsi:type="dcterms:W3CDTF">2023-01-27T23:15:00.0000000Z</dcterms:created>
  <dcterms:modified xsi:type="dcterms:W3CDTF">2023-01-28T18:03:19.3334900Z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0x010100D9C5C297B2EC9D499815B029BCC3A33E</vt:lpwstr>
  </property>
</Properties>
</file>